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  <w:t>附件2：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30"/>
          <w:szCs w:val="30"/>
        </w:rPr>
        <w:t>兴边富民计划大学生支教团志愿者报名登记表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学校：              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0"/>
          <w:szCs w:val="30"/>
        </w:rPr>
        <w:t>   院（系）：</w:t>
      </w:r>
    </w:p>
    <w:tbl>
      <w:tblPr>
        <w:tblStyle w:val="4"/>
        <w:tblW w:w="0" w:type="auto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33"/>
        <w:gridCol w:w="1887"/>
        <w:gridCol w:w="1394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姓 名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性 别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照  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民 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出生年月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专 业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专业总人数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综合测评成绩专业排名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培养方式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身份证号码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个人简历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大学期间何时受过何种奖励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参加过哪些志愿服务活动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有何特长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家庭电话、父母手机、家庭地址及邮编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21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高校项目办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意见</w:t>
            </w:r>
          </w:p>
        </w:tc>
        <w:tc>
          <w:tcPr>
            <w:tcW w:w="67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36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lang w:eastAsia="zh-CN"/>
              </w:rPr>
              <w:t>高校项目办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盖章）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392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</w:rPr>
              <w:t>年  月  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19F60631"/>
    <w:rsid w:val="6A290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