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宋体" w:cs="Arial"/>
          <w:b/>
          <w:bCs/>
          <w:i w:val="0"/>
          <w:iCs w:val="0"/>
          <w:caps w:val="0"/>
          <w:color w:val="333333"/>
          <w:spacing w:val="0"/>
          <w:kern w:val="0"/>
          <w:sz w:val="32"/>
          <w:szCs w:val="32"/>
          <w:shd w:val="clear" w:fill="FFFFFF"/>
          <w:lang w:val="en-US" w:eastAsia="zh-CN" w:bidi="ar"/>
        </w:rPr>
      </w:pPr>
      <w:r>
        <w:rPr>
          <w:rFonts w:hint="eastAsia"/>
          <w:b/>
          <w:bCs/>
          <w:sz w:val="32"/>
          <w:szCs w:val="32"/>
        </w:rPr>
        <w:t>国家安全法</w:t>
      </w:r>
    </w:p>
    <w:p>
      <w:pPr>
        <w:keepNext w:val="0"/>
        <w:keepLines w:val="0"/>
        <w:widowControl/>
        <w:suppressLineNumbers w:val="0"/>
        <w:shd w:val="clear" w:fill="FFFFFF"/>
        <w:spacing w:line="630" w:lineRule="atLeast"/>
        <w:ind w:left="0" w:firstLine="0"/>
        <w:jc w:val="left"/>
        <w:rPr>
          <w:rFonts w:ascii="Arial" w:hAnsi="Arial" w:cs="Arial"/>
          <w:b/>
          <w:bCs/>
          <w:i w:val="0"/>
          <w:iCs w:val="0"/>
          <w:caps w:val="0"/>
          <w:color w:val="333333"/>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第一章 总则</w:t>
      </w:r>
      <w:bookmarkStart w:id="0" w:name="_GoBack"/>
      <w:bookmarkEnd w:id="0"/>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国家安全是指国家政权、主权、统一和领土完整、人民福祉、经济社会可持续发展和国家其他重大利益相对处于没有危险和不受内外威胁的状态，以及保障持续安全状态的能力。</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坚持中国共产党对国家安全工作的领导，建立集中统一、高效权威的国家安全领导体制。</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中央国家安全领导机构负责国家安全工作的决策和议事协调，研究制定、指导实施国家安全战略和有关重大方针政策，统筹协调国家安全重大事项和重要工作，推动国家安全法治建设。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国家制定并不断完善国家安全战略，全面评估国际、国内安全形势，明确国家安全战略的指导方针、中长期目标、重点领域的国家安全政策、工作任务和措施。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维护国家安全，应当遵守宪法和法律，坚持社会主义法治原则，尊重和保障人权，依法保护公民的权利和自由。</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维护国家安全，应当与经济社会发展相协调。 国家安全工作应当统筹内部安全和外部安全、国土安全和国民安全、传统安全和非传统安全、自身安全和共同安全。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维护国家安全，应当坚持互信、互利、平等、协作，积极同外国政府和国际组织开展安全交流合作，履行国际安全义务，促进共同安全，维护世界和平。</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中华人民共和国公民、一切国家机关和武装力量、各政党和各人民团体、企业事业组织和其他社会组织，都有维护国家安全的责任和义务。 中国的主权和领土完整不容侵犯和分割。维护国家主权、统一和领土完整是包括港澳同胞和台湾同胞在内的全中国人民的共同义务。</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国家对在维护国家安全工作中作出突出贡献的个人和组织给予表彰和奖励。</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国家机关工作人员在国家安全工作和涉及国家安全活动中，滥用职权、玩忽职守、徇私舞弊的，依法追究法律责任。 任何个人和组织违反本法和有关法律，不履行维护国家安全义务或者从事危害国家安全活动的，依法追究法律责任。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每年4月15日为全民国家安全教育日。</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333333"/>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第二章 维护国家安全的任务</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国家坚持中国共产党的领导，维护中国特色社会主义制度，发展社会主义民主政治，健全社会主义法治，强化权力运行制约和监督机制，保障人民当家作主的各项权利。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国家维护和发展最广大人民的根本利益，保卫人民安全，创造良好生存发展条件和安定工作生活环境，保障公民的生命财产安全和其他合法权益。</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国家加强边防、海防和空防建设，采取一切必要的防卫和管控措施，保卫领陆、内水、领海和领空安全，维护国家领土主权和海洋权益。</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国家健全金融宏观审慎管理和金融风险防范、处置机制，加强金融基础设施和基础能力建设，防范和化解系统性、区域性金融风险，防范和抵御外部金融风险的冲击。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国家健全粮食安全保障体系，保护和提高粮食综合生产能力，完善粮食储备制度、流通体系和市场调控机制，健全粮食安全预警制度，保障粮食供给和质量安全。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国家加强自主创新能力建设，加快发展自主可控的战略高新技术和重要领域核心关键技术，加强知识产权的运用、保护和科技保密能力建设，保障重大技术和工程的安全。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依法保护公民宗教信仰自由和正常宗教活动，坚持宗教独立自主自办的原则，防范、制止和依法惩治利用宗教名义进行危害国家安全的违法犯罪活动，反对境外势力干涉境内宗教事务，维护正常宗教活动秩序。 国家依法取缔邪教组织，防范、制止和依法惩治邪教违法犯罪活动。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国家反对一切形式的恐怖主义和极端主义，加强防范和处置恐怖主义的能力建设，依法开展情报、调查、防范、处置以及资金监管等工作，依法取缔恐怖活动组织和严厉惩治暴力恐怖活动。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国家依法采取必要措施，保护海外中国公民、组织和机构的安全和正当权益，保护国家的海外利益不受威胁和侵害。</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国家根据经济社会发展和国家发展利益的需要，不断完善维护国家安全的任务。</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333333"/>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第三章 维护国家安全的职责</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全国人民代表大会依照宪法规定，决定战争和和平的问题，行使宪法规定的涉及国家安全的其他职权。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中华人民共和国主席根据全国人民代表大会的决定和全国人民代表大会常务委员会的决定，宣布进入紧急状态，宣布战争状态，发布动员令，行使宪法规定的涉及国家安全的其他职权。</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中央军事委员会领导全国武装力量，决定军事战略和武装力量的作战方针，统一指挥维护国家安全的军事行动，制定涉及国家安全的军事法规，发布有关决定和命令。</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中央国家机关各部门按照职责分工，贯彻执行国家安全方针政策和法律法规，管理指导本系统、本领域国家安全工作。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地方各级人民代表大会和县级以上地方各级人民代表大会常务委员会在本行政区域内，保证国家安全法律法规的遵守和执行。 地方各级人民政府依照法律法规规定管理本行政区域内的国家安全工作。 香港特别行政区、澳门特别行政区应当履行维护国家安全的责任。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人民法院依照法律规定行使审判权，人民检察院依照法律规定行使检察权，惩治危害国家安全的犯罪。</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国家安全机关、公安机关依法搜集涉及国家安全的情报信息，在国家安全工作中依法行使侦查、拘留、预审和执行逮捕以及法律规定的其他职权。 有关军事机关在国家安全工作中依法行使相关职权。</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国家机关及其工作人员在履行职责时，应当贯彻维护国家安全的原则。 国家机关及其工作人员在国家安全工作和涉及国家安全活动中，应当严格依法履行职责，不得超越职权、滥用职权，不得侵犯个人和组织的合法权益。</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333333"/>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第四章 国家安全制度</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中央国家安全领导机构实行统分结合、协调高效的国家安全制度与工作机制。</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国家建立国家安全重点领域工作协调机制，统筹协调中央有关职能部门推进相关工作。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国家建立国家安全工作督促检查和责任追究机制，确保国家安全战略和重大部署贯彻落实。</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各部门、各地区应当采取有效措施，贯彻实施国家安全战略。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国家根据维护国家安全工作需要，建立跨部门会商工作机制，就维护国家安全工作的重大事项进行会商研判，提出意见和建议。</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国家建立中央与地方之间、部门之间、军地之间以及地区之间关于国家安全的协同联动机制。</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国家建立国家安全决策咨询机制，组织专家和有关方面开展对国家安全形势的分析研判，推进国家安全的科学决策。</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国家健全统一归口、反应灵敏、准确高效、运转顺畅的情报信息收集、研判和使用制度，建立情报信息工作协调机制，实现情报信息的及时收集、准确研判、有效使用和共享。</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国家安全机关、公安机关、有关军事机关根据职责分工，依法搜集涉及国家安全的情报信息。 国家机关各部门在履行职责过程中，对于获取的涉及国家安全的有关信息应当及时上报。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开展情报信息工作，应当充分运用现代科学技术手段，加强对情报信息的鉴别、筛选、综合和研判分析。</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情报信息的报送应当及时、准确、客观，不得迟报、漏报、瞒报和谎报。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国家制定完善应对各领域国家安全风险预案。</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国家建立国家安全风险评估机制，定期开展各领域国家安全风险调查评估。 有关部门应当定期向中央国家安全领导机构提交国家安全风险评估报告。</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国家健全国家安全风险监测预警制度，根据国家安全风险程度，及时发布相应风险预警。</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对可能即将发生或者已经发生的危害国家安全的事件，县级以上地方人民政府及其有关主管部门应当立即按照规定向上一级人民政府及其有关主管部门报告，必要时可以越级上报。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中央国家机关各部门依照法律、行政法规行使国家安全审查职责，依法作出国家安全审查决定或者提出安全审查意见并监督执行。</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省、自治区、直辖市依法负责本行政区域内有关国家安全审查和监管工作。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国家建立统一领导、协同联动、有序高效的国家安全危机管控制度。</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发生危及国家安全的重大事件，中央有关部门和有关地方根据中央国家安全领导机构的统一部署，依法启动应急预案，采取管控处置措施。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国家健全国家安全危机的信息报告和发布机制。 国家安全危机事件发生后，履行国家安全危机管控职责的有关机关，应当按照规定准确、及时报告，并依法将有关国家安全危机事件发生、发展、管控处置及善后情况统一向社会发布。</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国家安全威胁和危害得到控制或者消除后，应当及时解除管控处置措施，做好善后工作。</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333333"/>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第五章 国家安全保障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国家健全国家安全保障体系，增强维护国家安全的能力。</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国家健全国家安全法律制度体系，推动国家安全法治建设。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国家加大对国家安全各项建设的投入，保障国家安全工作所需经费和装备。</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承担国家安全战略物资储备任务的单位，应当按照国家有关规定和标准对国家安全物资进行收储、保管和维护，定期调整更换，保证储备物资的使用效能和安全。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鼓励国家安全领域科技创新，发挥科技在维护国家安全中的作用。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国家采取必要措施，招录、培养和管理国家安全工作专门人才和特殊人才。 根据维护国家安全工作的需要，国家依法保护有关机关专门从事国家安全工作人员的身份和合法权益，加大人身保护和安置保障力度。</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国家安全机关、公安机关、有关军事机关开展国家安全专门工作，可以依法采取必要手段和方式，有关部门和地方应当在职责范围内提供支持和配合。</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国家加强国家安全新闻宣传和舆论引导，通过多种形式开展国家安全宣传教育活动，将国家安全教育纳入国民教育体系和公务员教育培训体系，增强全民国家安全意识。</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333333"/>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第六章 公民、组织的义务和权利</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公民和组织应当履行下列维护国家安全的义务： （一）遵守宪法、法律法规关于国家安全的有关规定； （二）及时报告危害国家安全活动的线索； （三）如实提供所知悉的涉及危害国家安全活动的证据； （四）为国家安全工作提供便利条件或者其他协助； （五）向国家安全机关、公安机关和有关军事机关提供必要的支持和协助； （六）保守所知悉的国家秘密； （七）法律、行政法规规定的其他义务。 任何个人和组织不得有危害国家安全的行为，不得向危害国家安全的个人或者组织提供任何资助或者协助。</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机关、人民团体、企业事业组织和其他社会组织应当对本单位的人员进行维护国家安全的教育，动员、组织本单位的人员防范、制止危害国家安全的行为。</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企业事业组织根据国家安全工作的要求，应当配合有关部门采取相关安全措施。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公民和组织支持、协助国家安全工作的行为受法律保护。 因支持、协助国家安全工作，本人或者其近亲属的人身安全面临危险的，可以向公安机关、国家安全机关请求予以保护。公安机关、国家安全机关应当会同有关部门依法采取保护措施。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公民和组织因支持、协助国家安全工作导致财产损失的，按照国家有关规定给予补偿；造成人身伤害或者死亡的，按照国家有关规定给予抚恤优待。</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公民和组织对国家安全工作有向国家机关提出批评建议的权利，对国家机关及其工作人员在国家安全工作中的违法失职行为有提出申诉、控告和检举的权利。</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在国家安全工作中，需要采取限制公民权利和自由的特别措施时，应当依法进行，并以维护国家安全的实际需要为限度。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C078B"/>
    <w:rsid w:val="172C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2021-04-19T06:41:00Z</dcterms:created>
  <dc:creator>lenovo</dc:creator>
  <cp:lastModifiedBy>lenovo</cp:lastModifiedBy>
  <dcterms:modified xsi:type="dcterms:W3CDTF">2021-04-19T06:42:59Z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9BD6F097D6AC470781354064FD419DC4</vt:lpwstr>
  </property>
</Properties>
</file>