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Default ContentType="application/vnd.openxmlformats-officedocument.oleObject" Extension="bin"/>
  <Override ContentType="application/vnd.openxmlformats-officedocument.wordprocessingml.fontTable+xml" PartName="/word/fontTable.xml"/>
  <Default ContentType="image/x-wmf" Extension="wmf"/>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adjustRightInd w:val="0"/>
        <w:snapToGrid w:val="0"/>
        <w:spacing w:beforeLines="100" w:afterLines="100"/>
        <w:ind w:firstLine="480" w:firstLineChars="200"/>
        <w:jc w:val="left"/>
        <w:rPr>
          <w:rFonts w:ascii="仿宋_GB2312" w:eastAsia="仿宋_GB2312"/>
          <w:sz w:val="44"/>
          <w:szCs w:val="44"/>
        </w:rPr>
      </w:pPr>
      <w:r>
        <w:rPr>
          <w:rFonts w:hint="eastAsia" w:ascii="仿宋_GB2312" w:eastAsia="仿宋_GB2312"/>
          <w:sz w:val="24"/>
          <w:szCs w:val="24"/>
        </w:rPr>
        <w:t xml:space="preserve">附件一     </w:t>
      </w:r>
    </w:p>
    <w:p>
      <w:pPr>
        <w:adjustRightInd w:val="0"/>
        <w:snapToGrid w:val="0"/>
        <w:spacing w:beforeLines="100" w:afterLines="100"/>
        <w:ind w:firstLine="880" w:firstLineChars="200"/>
        <w:jc w:val="center"/>
        <w:rPr>
          <w:rFonts w:ascii="仿宋_GB2312" w:eastAsia="仿宋_GB2312"/>
          <w:sz w:val="44"/>
          <w:szCs w:val="44"/>
        </w:rPr>
      </w:pPr>
      <w:r>
        <w:rPr>
          <w:rFonts w:hint="eastAsia" w:ascii="仿宋_GB2312" w:eastAsia="仿宋_GB2312"/>
          <w:sz w:val="44"/>
          <w:szCs w:val="44"/>
          <w:lang w:eastAsia="zh-CN"/>
        </w:rPr>
        <w:t>2016</w:t>
      </w:r>
      <w:r>
        <w:rPr>
          <w:rFonts w:hint="eastAsia" w:ascii="仿宋_GB2312" w:eastAsia="仿宋_GB2312"/>
          <w:sz w:val="44"/>
          <w:szCs w:val="44"/>
        </w:rPr>
        <w:t>年校内预算填报说明</w:t>
      </w:r>
    </w:p>
    <w:p>
      <w:pPr>
        <w:adjustRightInd w:val="0"/>
        <w:snapToGrid w:val="0"/>
        <w:spacing w:beforeLines="100" w:afterLines="100"/>
        <w:ind w:firstLine="560" w:firstLineChars="200"/>
        <w:jc w:val="left"/>
        <w:rPr>
          <w:rFonts w:ascii="仿宋_GB2312" w:eastAsia="仿宋_GB2312"/>
          <w:sz w:val="28"/>
          <w:szCs w:val="28"/>
        </w:rPr>
      </w:pPr>
      <w:r>
        <w:rPr>
          <w:rFonts w:hint="eastAsia" w:ascii="仿宋_GB2312" w:eastAsia="仿宋_GB2312"/>
          <w:sz w:val="28"/>
          <w:szCs w:val="28"/>
        </w:rPr>
        <w:t>一、收入</w:t>
      </w:r>
    </w:p>
    <w:p>
      <w:pPr>
        <w:adjustRightInd w:val="0"/>
        <w:snapToGrid w:val="0"/>
        <w:spacing w:beforeLines="100" w:afterLines="100"/>
        <w:ind w:firstLine="560" w:firstLineChars="200"/>
        <w:jc w:val="left"/>
        <w:rPr>
          <w:rFonts w:ascii="仿宋_GB2312" w:eastAsia="仿宋_GB2312"/>
          <w:sz w:val="28"/>
          <w:szCs w:val="28"/>
        </w:rPr>
      </w:pPr>
      <w:r>
        <w:rPr>
          <w:rFonts w:hint="eastAsia" w:ascii="仿宋_GB2312" w:eastAsia="仿宋_GB2312"/>
          <w:sz w:val="28"/>
          <w:szCs w:val="28"/>
        </w:rPr>
        <w:t>“收入”是指</w:t>
      </w:r>
      <w:r>
        <w:rPr>
          <w:rFonts w:hint="eastAsia" w:ascii="仿宋_GB2312" w:eastAsia="仿宋_GB2312"/>
          <w:sz w:val="28"/>
          <w:szCs w:val="28"/>
          <w:lang w:eastAsia="zh-CN"/>
        </w:rPr>
        <w:t>2016</w:t>
      </w:r>
      <w:r>
        <w:rPr>
          <w:rFonts w:hint="eastAsia" w:ascii="仿宋_GB2312" w:eastAsia="仿宋_GB2312"/>
          <w:sz w:val="28"/>
          <w:szCs w:val="28"/>
        </w:rPr>
        <w:t>年部门预算拨款收入（教育厅下达预算建议数）、教育事业收入（学生学费和住宿费收入、培训费收入）、国有资产有偿使用收入（</w:t>
      </w:r>
      <w:r>
        <w:rPr>
          <w:rFonts w:ascii="仿宋_GB2312" w:eastAsia="仿宋_GB2312"/>
          <w:sz w:val="28"/>
          <w:szCs w:val="28"/>
        </w:rPr>
        <w:t>固定资产和无形资产出租、出售、出让、转让等取得的收入</w:t>
      </w:r>
      <w:r>
        <w:rPr>
          <w:rFonts w:hint="eastAsia" w:ascii="仿宋_GB2312" w:eastAsia="仿宋_GB2312"/>
          <w:sz w:val="28"/>
          <w:szCs w:val="28"/>
        </w:rPr>
        <w:t>）、纳入预算管理的行政事业性收费(单独招生测试费)。财务处根据招生处</w:t>
      </w:r>
      <w:r>
        <w:rPr>
          <w:rFonts w:hint="eastAsia" w:ascii="仿宋_GB2312" w:eastAsia="仿宋_GB2312"/>
          <w:sz w:val="28"/>
          <w:szCs w:val="28"/>
          <w:lang w:eastAsia="zh-CN"/>
        </w:rPr>
        <w:t>2016</w:t>
      </w:r>
      <w:r>
        <w:rPr>
          <w:rFonts w:hint="eastAsia" w:ascii="仿宋_GB2312" w:eastAsia="仿宋_GB2312"/>
          <w:sz w:val="28"/>
          <w:szCs w:val="28"/>
        </w:rPr>
        <w:t>年招生计划和教务处提供的在校生人数合理测算</w:t>
      </w:r>
      <w:r>
        <w:rPr>
          <w:rFonts w:hint="eastAsia" w:ascii="仿宋_GB2312" w:eastAsia="仿宋_GB2312"/>
          <w:sz w:val="28"/>
          <w:szCs w:val="28"/>
          <w:lang w:eastAsia="zh-CN"/>
        </w:rPr>
        <w:t>2016</w:t>
      </w:r>
      <w:r>
        <w:rPr>
          <w:rFonts w:hint="eastAsia" w:ascii="仿宋_GB2312" w:eastAsia="仿宋_GB2312"/>
          <w:sz w:val="28"/>
          <w:szCs w:val="28"/>
        </w:rPr>
        <w:t>年教育事业收入。</w:t>
      </w:r>
    </w:p>
    <w:p>
      <w:pPr>
        <w:adjustRightInd w:val="0"/>
        <w:snapToGrid w:val="0"/>
        <w:spacing w:beforeLines="100" w:afterLines="100"/>
        <w:ind w:firstLine="560" w:firstLineChars="200"/>
        <w:jc w:val="left"/>
        <w:rPr>
          <w:rFonts w:ascii="仿宋_GB2312" w:eastAsia="仿宋_GB2312"/>
          <w:sz w:val="28"/>
          <w:szCs w:val="28"/>
        </w:rPr>
      </w:pPr>
      <w:r>
        <w:rPr>
          <w:rFonts w:hint="eastAsia" w:ascii="仿宋_GB2312" w:eastAsia="仿宋_GB2312"/>
          <w:sz w:val="28"/>
          <w:szCs w:val="28"/>
        </w:rPr>
        <w:t>二、支出</w:t>
      </w:r>
    </w:p>
    <w:p>
      <w:pPr>
        <w:pStyle w:val="3"/>
        <w:spacing w:line="460" w:lineRule="exact"/>
        <w:ind w:firstLine="560"/>
        <w:rPr>
          <w:rFonts w:ascii="仿宋_GB2312" w:hAnsi="Times New Roman" w:eastAsia="仿宋_GB2312"/>
          <w:sz w:val="28"/>
          <w:szCs w:val="28"/>
        </w:rPr>
      </w:pPr>
      <w:r>
        <w:rPr>
          <w:rFonts w:hint="eastAsia" w:ascii="仿宋_GB2312" w:hAnsi="Times New Roman" w:eastAsia="仿宋_GB2312"/>
          <w:sz w:val="28"/>
          <w:szCs w:val="28"/>
        </w:rPr>
        <w:t>按职能部门划分，各部门需列出预算明细项目，预算申报理由要明确，并写明具体的计算过程：</w:t>
      </w:r>
    </w:p>
    <w:p>
      <w:pPr>
        <w:numPr>
          <w:ilvl w:val="0"/>
          <w:numId w:val="1"/>
        </w:numPr>
        <w:spacing w:line="460" w:lineRule="exact"/>
        <w:ind w:firstLine="560" w:firstLineChars="200"/>
        <w:rPr>
          <w:rFonts w:hint="eastAsia" w:ascii="仿宋_GB2312" w:eastAsia="仿宋_GB2312"/>
          <w:sz w:val="28"/>
          <w:szCs w:val="28"/>
          <w:lang w:eastAsia="zh-CN"/>
        </w:rPr>
      </w:pPr>
      <w:r>
        <w:rPr>
          <w:rFonts w:hint="eastAsia" w:ascii="仿宋_GB2312" w:eastAsia="仿宋_GB2312"/>
          <w:sz w:val="28"/>
          <w:szCs w:val="28"/>
        </w:rPr>
        <w:t>人事处：岗位工资、薪级工资、岗位津贴、绩效奖金、奖金、滚动升级额、校内津贴工资表中除财政规定发放项目外其他属于校内津贴、返聘人员工资、加班费、临时工工资（各部门汇总到人事处）、缴纳残疾人基金</w:t>
      </w:r>
      <w:r>
        <w:rPr>
          <w:rFonts w:hint="eastAsia" w:ascii="仿宋_GB2312" w:eastAsia="仿宋_GB2312"/>
          <w:sz w:val="28"/>
          <w:szCs w:val="28"/>
          <w:lang w:eastAsia="zh-CN"/>
        </w:rPr>
        <w:t>、养老保险、医疗保险、及日常运行经费。</w:t>
      </w:r>
    </w:p>
    <w:p>
      <w:pPr>
        <w:numPr>
          <w:numId w:val="0"/>
        </w:numPr>
        <w:spacing w:line="460" w:lineRule="exact"/>
        <w:rPr>
          <w:rFonts w:ascii="仿宋_GB2312" w:eastAsia="仿宋_GB2312"/>
          <w:sz w:val="28"/>
          <w:szCs w:val="28"/>
        </w:rPr>
      </w:pPr>
      <w:r>
        <w:rPr>
          <w:rFonts w:hint="eastAsia" w:ascii="仿宋_GB2312" w:eastAsia="仿宋_GB2312"/>
          <w:sz w:val="28"/>
          <w:szCs w:val="28"/>
          <w:lang w:val="en-US" w:eastAsia="zh-CN"/>
        </w:rPr>
        <w:t xml:space="preserve">    </w:t>
      </w:r>
      <w:r>
        <w:rPr>
          <w:rFonts w:hint="eastAsia" w:ascii="仿宋_GB2312" w:eastAsia="仿宋_GB2312"/>
          <w:sz w:val="28"/>
          <w:szCs w:val="28"/>
        </w:rPr>
        <w:t>2、学生处：学院奖助学金分类（事业收入5%）、学生活动费、毕业生就业经费、临时工工资（报到人事处）、其他学生活动经费及日常运行经费及其他。</w:t>
      </w:r>
    </w:p>
    <w:p>
      <w:pPr>
        <w:spacing w:line="460" w:lineRule="exact"/>
        <w:ind w:firstLine="560" w:firstLineChars="200"/>
        <w:rPr>
          <w:rFonts w:ascii="仿宋_GB2312" w:eastAsia="仿宋_GB2312"/>
          <w:sz w:val="28"/>
          <w:szCs w:val="28"/>
        </w:rPr>
      </w:pPr>
      <w:r>
        <w:rPr>
          <w:rFonts w:hint="eastAsia" w:ascii="仿宋_GB2312" w:eastAsia="仿宋_GB2312"/>
          <w:sz w:val="28"/>
          <w:szCs w:val="28"/>
        </w:rPr>
        <w:t>3、团委：团委活动经费与学生处分开、临时工工资（报到人事处）申报及日常运行经费及其他。</w:t>
      </w:r>
    </w:p>
    <w:p>
      <w:pPr>
        <w:spacing w:line="460" w:lineRule="exact"/>
        <w:ind w:firstLine="560" w:firstLineChars="200"/>
        <w:rPr>
          <w:rFonts w:hint="eastAsia" w:ascii="仿宋_GB2312" w:eastAsia="仿宋_GB2312"/>
          <w:sz w:val="28"/>
          <w:szCs w:val="28"/>
        </w:rPr>
      </w:pPr>
      <w:r>
        <w:rPr>
          <w:rFonts w:hint="eastAsia" w:ascii="仿宋_GB2312" w:eastAsia="仿宋_GB2312"/>
          <w:sz w:val="28"/>
          <w:szCs w:val="28"/>
        </w:rPr>
        <w:t>4、体育教研室：体育维持经费及日常运行经费及其他。临时工工资（报到人事处汇总）。</w:t>
      </w:r>
    </w:p>
    <w:p>
      <w:pPr>
        <w:spacing w:line="460" w:lineRule="exact"/>
        <w:ind w:firstLine="560" w:firstLineChars="200"/>
        <w:rPr>
          <w:rFonts w:hint="eastAsia" w:ascii="仿宋_GB2312" w:eastAsia="仿宋_GB2312"/>
          <w:sz w:val="28"/>
          <w:szCs w:val="28"/>
        </w:rPr>
      </w:pPr>
      <w:r>
        <w:rPr>
          <w:rFonts w:hint="eastAsia" w:ascii="仿宋_GB2312" w:eastAsia="仿宋_GB2312"/>
          <w:sz w:val="28"/>
          <w:szCs w:val="28"/>
        </w:rPr>
        <w:t>5、网络中心：校园网运行维护经费、硒鼓和墨盒购置(各部门汇总)、网络宣传经费及日常运行经费及其他。临时工工资（报到人事处汇总）。</w:t>
      </w:r>
    </w:p>
    <w:p>
      <w:pPr>
        <w:spacing w:line="460" w:lineRule="exact"/>
        <w:ind w:firstLine="560" w:firstLineChars="200"/>
        <w:rPr>
          <w:rFonts w:ascii="仿宋_GB2312" w:eastAsia="仿宋_GB2312"/>
          <w:sz w:val="28"/>
          <w:szCs w:val="28"/>
        </w:rPr>
      </w:pPr>
      <w:r>
        <w:rPr>
          <w:rFonts w:hint="eastAsia" w:ascii="仿宋_GB2312" w:eastAsia="仿宋_GB2312"/>
          <w:sz w:val="28"/>
          <w:szCs w:val="28"/>
        </w:rPr>
        <w:t>6、总务处：水费、电费、天然气费、房屋取暖费、日常维修费、绿化、保洁费、电梯维保（新校区新增电梯需提供新增电梯发票复印件及购买电梯合同）、教学及行政家具购置费、教学公寓家具更换费、家具维修费、排污费、垃圾处理费、基础设施建设及日常运行经费及其他。临时工工资（报到人事处汇总）。</w:t>
      </w:r>
    </w:p>
    <w:p>
      <w:pPr>
        <w:spacing w:line="460" w:lineRule="exact"/>
        <w:ind w:firstLine="412" w:firstLineChars="147"/>
        <w:rPr>
          <w:rFonts w:hint="eastAsia" w:ascii="仿宋_GB2312" w:eastAsia="仿宋_GB2312"/>
          <w:sz w:val="28"/>
          <w:szCs w:val="28"/>
        </w:rPr>
      </w:pPr>
      <w:r>
        <w:rPr>
          <w:rFonts w:hint="eastAsia" w:ascii="仿宋_GB2312" w:eastAsia="仿宋_GB2312"/>
          <w:sz w:val="28"/>
          <w:szCs w:val="28"/>
        </w:rPr>
        <w:t>7、院工会:职工福利费、工会经费、职工体检费、生育费（各分院汇总）及其他。临时工工资（报到人事处汇总）。</w:t>
      </w:r>
    </w:p>
    <w:p>
      <w:pPr>
        <w:spacing w:line="460" w:lineRule="exact"/>
        <w:ind w:firstLine="412" w:firstLineChars="147"/>
        <w:rPr>
          <w:rFonts w:hint="eastAsia" w:ascii="仿宋_GB2312" w:eastAsia="仿宋_GB2312"/>
          <w:sz w:val="28"/>
          <w:szCs w:val="28"/>
        </w:rPr>
      </w:pPr>
      <w:r>
        <w:rPr>
          <w:rFonts w:hint="eastAsia" w:ascii="仿宋_GB2312" w:eastAsia="仿宋_GB2312"/>
          <w:sz w:val="28"/>
          <w:szCs w:val="28"/>
        </w:rPr>
        <w:t>8、 教务处：教学业务费、教学建设费、教学改革经费、教材经费、学生实习经费、军训费、印刷费及日常运行经费及其他。</w:t>
      </w:r>
      <w:r>
        <w:rPr>
          <w:rFonts w:hint="eastAsia" w:ascii="仿宋_GB2312" w:eastAsia="仿宋_GB2312"/>
          <w:sz w:val="28"/>
          <w:szCs w:val="28"/>
          <w:lang w:eastAsia="zh-CN"/>
        </w:rPr>
        <w:t>除日常经费外，其他各项经费可按</w:t>
      </w:r>
      <w:bookmarkStart w:id="0" w:name="_GoBack"/>
      <w:bookmarkEnd w:id="0"/>
      <w:r>
        <w:rPr>
          <w:rFonts w:hint="eastAsia" w:ascii="仿宋_GB2312" w:eastAsia="仿宋_GB2312"/>
          <w:sz w:val="28"/>
          <w:szCs w:val="28"/>
          <w:lang w:eastAsia="zh-CN"/>
        </w:rPr>
        <w:t>项目单独单独申报。</w:t>
      </w:r>
      <w:r>
        <w:rPr>
          <w:rFonts w:hint="eastAsia" w:ascii="仿宋_GB2312" w:eastAsia="仿宋_GB2312"/>
          <w:sz w:val="28"/>
          <w:szCs w:val="28"/>
        </w:rPr>
        <w:t>临时工工资（报到人事处汇总）。</w:t>
      </w:r>
    </w:p>
    <w:p>
      <w:pPr>
        <w:spacing w:line="460" w:lineRule="exact"/>
        <w:ind w:firstLine="412" w:firstLineChars="147"/>
        <w:rPr>
          <w:rFonts w:hint="eastAsia" w:ascii="仿宋_GB2312" w:eastAsia="仿宋_GB2312"/>
          <w:sz w:val="28"/>
          <w:szCs w:val="28"/>
        </w:rPr>
      </w:pPr>
      <w:r>
        <w:rPr>
          <w:rFonts w:hint="eastAsia" w:ascii="仿宋_GB2312" w:eastAsia="仿宋_GB2312"/>
          <w:sz w:val="28"/>
          <w:szCs w:val="28"/>
        </w:rPr>
        <w:t>9、实训中心：实验室运行、实验耗材、设备维修、实验室改造修缮费及日常运行经费及其他。临时工工资（报到人事处汇总）。</w:t>
      </w:r>
    </w:p>
    <w:p>
      <w:pPr>
        <w:spacing w:line="460" w:lineRule="exact"/>
        <w:ind w:firstLine="412" w:firstLineChars="147"/>
        <w:rPr>
          <w:rFonts w:hint="eastAsia" w:ascii="仿宋_GB2312" w:eastAsia="仿宋_GB2312"/>
          <w:sz w:val="28"/>
          <w:szCs w:val="28"/>
        </w:rPr>
      </w:pPr>
      <w:r>
        <w:rPr>
          <w:rFonts w:hint="eastAsia" w:ascii="仿宋_GB2312" w:eastAsia="仿宋_GB2312"/>
          <w:sz w:val="28"/>
          <w:szCs w:val="28"/>
        </w:rPr>
        <w:t>10、院医院：体险费、防疫费、医疗设备购置费及其他。临时工工资（报到人事处汇总）。</w:t>
      </w:r>
    </w:p>
    <w:p>
      <w:pPr>
        <w:spacing w:line="460" w:lineRule="exact"/>
        <w:ind w:firstLine="412" w:firstLineChars="147"/>
        <w:rPr>
          <w:rFonts w:hint="eastAsia" w:ascii="仿宋_GB2312" w:eastAsia="仿宋_GB2312"/>
          <w:sz w:val="28"/>
          <w:szCs w:val="28"/>
        </w:rPr>
      </w:pPr>
      <w:r>
        <w:rPr>
          <w:rFonts w:hint="eastAsia" w:ascii="仿宋_GB2312" w:eastAsia="仿宋_GB2312"/>
          <w:sz w:val="28"/>
          <w:szCs w:val="28"/>
        </w:rPr>
        <w:t>11、公安处：安全保卫、消防费用及日常运行经费及其他。临时工工资（报到人事处汇总）。</w:t>
      </w:r>
    </w:p>
    <w:p>
      <w:pPr>
        <w:spacing w:line="460" w:lineRule="exact"/>
        <w:ind w:firstLine="412" w:firstLineChars="147"/>
        <w:rPr>
          <w:rFonts w:ascii="仿宋_GB2312" w:eastAsia="仿宋_GB2312"/>
          <w:sz w:val="28"/>
          <w:szCs w:val="28"/>
        </w:rPr>
      </w:pPr>
      <w:r>
        <w:rPr>
          <w:rFonts w:hint="eastAsia" w:ascii="仿宋_GB2312" w:eastAsia="仿宋_GB2312"/>
          <w:sz w:val="28"/>
          <w:szCs w:val="28"/>
        </w:rPr>
        <w:t>12、图书馆：图书购置费、设备购置费、维护费、图书办证费及其他。临时工工资（报到人事处）。</w:t>
      </w:r>
    </w:p>
    <w:p>
      <w:pPr>
        <w:spacing w:line="460" w:lineRule="exact"/>
        <w:ind w:firstLine="412" w:firstLineChars="147"/>
        <w:rPr>
          <w:rFonts w:hint="eastAsia" w:ascii="仿宋_GB2312" w:eastAsia="仿宋_GB2312"/>
          <w:sz w:val="28"/>
          <w:szCs w:val="28"/>
        </w:rPr>
      </w:pPr>
      <w:r>
        <w:rPr>
          <w:rFonts w:hint="eastAsia" w:ascii="仿宋_GB2312" w:eastAsia="仿宋_GB2312"/>
          <w:sz w:val="28"/>
          <w:szCs w:val="28"/>
        </w:rPr>
        <w:t>13、宣传部：宣传经费预算，宣传专项设备的购置及日常运行经费。临时工工资（报到人事处汇总）。</w:t>
      </w:r>
    </w:p>
    <w:p>
      <w:pPr>
        <w:spacing w:line="460" w:lineRule="exact"/>
        <w:ind w:firstLine="412" w:firstLineChars="147"/>
        <w:rPr>
          <w:rFonts w:hint="eastAsia" w:ascii="仿宋_GB2312" w:eastAsia="仿宋_GB2312"/>
          <w:sz w:val="28"/>
          <w:szCs w:val="28"/>
        </w:rPr>
      </w:pPr>
      <w:r>
        <w:rPr>
          <w:rFonts w:hint="eastAsia" w:ascii="仿宋_GB2312" w:eastAsia="仿宋_GB2312"/>
          <w:sz w:val="28"/>
          <w:szCs w:val="28"/>
        </w:rPr>
        <w:t>14、离退休办：离退休活动费其他。临时工工资（报到人事处汇总）。</w:t>
      </w:r>
    </w:p>
    <w:p>
      <w:pPr>
        <w:spacing w:line="460" w:lineRule="exact"/>
        <w:ind w:firstLine="412" w:firstLineChars="147"/>
        <w:rPr>
          <w:rFonts w:hint="eastAsia" w:ascii="仿宋_GB2312" w:eastAsia="仿宋_GB2312"/>
          <w:sz w:val="28"/>
          <w:szCs w:val="28"/>
        </w:rPr>
      </w:pPr>
      <w:r>
        <w:rPr>
          <w:rFonts w:hint="eastAsia" w:ascii="仿宋_GB2312" w:eastAsia="仿宋_GB2312"/>
          <w:sz w:val="28"/>
          <w:szCs w:val="28"/>
        </w:rPr>
        <w:t>15、铁建学院：教学设备购置、办公设备购置、校本教材印刷费、日常运行经费及其他。临时工工资（报到人事处汇总）。</w:t>
      </w:r>
    </w:p>
    <w:p>
      <w:pPr>
        <w:spacing w:line="460" w:lineRule="exact"/>
        <w:ind w:firstLine="412" w:firstLineChars="147"/>
        <w:rPr>
          <w:rFonts w:hint="eastAsia" w:ascii="仿宋_GB2312" w:eastAsia="仿宋_GB2312"/>
          <w:sz w:val="28"/>
          <w:szCs w:val="28"/>
        </w:rPr>
      </w:pPr>
      <w:r>
        <w:rPr>
          <w:rFonts w:hint="eastAsia" w:ascii="仿宋_GB2312" w:eastAsia="仿宋_GB2312"/>
          <w:sz w:val="28"/>
          <w:szCs w:val="28"/>
        </w:rPr>
        <w:t>16、城建学院：教学设备购置、办公设备购置、校本教材印刷费、日常运行经费及其他。临时工工资（报到人事处汇总）。</w:t>
      </w:r>
    </w:p>
    <w:p>
      <w:pPr>
        <w:spacing w:line="460" w:lineRule="exact"/>
        <w:ind w:firstLine="412" w:firstLineChars="147"/>
        <w:rPr>
          <w:rFonts w:hint="eastAsia" w:ascii="仿宋_GB2312" w:eastAsia="仿宋_GB2312"/>
          <w:sz w:val="28"/>
          <w:szCs w:val="28"/>
        </w:rPr>
      </w:pPr>
      <w:r>
        <w:rPr>
          <w:rFonts w:hint="eastAsia" w:ascii="仿宋_GB2312" w:eastAsia="仿宋_GB2312"/>
          <w:sz w:val="28"/>
          <w:szCs w:val="28"/>
        </w:rPr>
        <w:t>17、计算机学院：教学设备购置、办公设备购置、校本教材印刷费、日常运行经费及其他。临时工工资（报到人事处汇总）。</w:t>
      </w:r>
    </w:p>
    <w:p>
      <w:pPr>
        <w:spacing w:line="460" w:lineRule="exact"/>
        <w:ind w:firstLine="412" w:firstLineChars="147"/>
        <w:rPr>
          <w:rFonts w:ascii="仿宋_GB2312" w:hAnsi="Calibri" w:eastAsia="仿宋_GB2312" w:cs="Times New Roman"/>
          <w:sz w:val="28"/>
          <w:szCs w:val="28"/>
        </w:rPr>
      </w:pPr>
      <w:r>
        <w:rPr>
          <w:rFonts w:hint="eastAsia" w:ascii="仿宋_GB2312" w:eastAsia="仿宋_GB2312"/>
          <w:sz w:val="28"/>
          <w:szCs w:val="28"/>
        </w:rPr>
        <w:t xml:space="preserve"> 三、</w:t>
      </w:r>
      <w:r>
        <w:rPr>
          <w:rFonts w:hint="eastAsia" w:ascii="仿宋_GB2312" w:hAnsi="Calibri" w:eastAsia="仿宋_GB2312" w:cs="Times New Roman"/>
          <w:sz w:val="28"/>
          <w:szCs w:val="28"/>
        </w:rPr>
        <w:t>项目管理报表填报说明</w:t>
      </w:r>
    </w:p>
    <w:p>
      <w:pPr>
        <w:snapToGrid w:val="0"/>
        <w:spacing w:line="360" w:lineRule="auto"/>
        <w:rPr>
          <w:rFonts w:ascii="仿宋_GB2312" w:hAnsi="Calibri" w:eastAsia="仿宋_GB2312" w:cs="Times New Roman"/>
          <w:sz w:val="28"/>
          <w:szCs w:val="28"/>
        </w:rPr>
      </w:pPr>
      <w:r>
        <w:rPr>
          <w:rFonts w:hint="eastAsia" w:ascii="仿宋_GB2312" w:hAnsi="Calibri" w:eastAsia="仿宋_GB2312" w:cs="Times New Roman"/>
          <w:sz w:val="28"/>
          <w:szCs w:val="28"/>
        </w:rPr>
        <w:t xml:space="preserve">    项目类别及经济分类科目：项目类别是对支出经济分类科目的归集，也是对预算单位支出性质的粗略划分。预算单位不能改变支出项目类别与支出经济分类科目的对应关系。</w:t>
      </w:r>
    </w:p>
    <w:p>
      <w:pPr>
        <w:snapToGrid w:val="0"/>
        <w:spacing w:line="360" w:lineRule="auto"/>
        <w:ind w:firstLine="560" w:firstLineChars="200"/>
        <w:rPr>
          <w:rFonts w:ascii="仿宋_GB2312" w:hAnsi="Calibri" w:eastAsia="仿宋_GB2312" w:cs="Times New Roman"/>
          <w:sz w:val="28"/>
          <w:szCs w:val="28"/>
        </w:rPr>
      </w:pPr>
      <w:r>
        <w:rPr>
          <w:rFonts w:hint="eastAsia" w:ascii="仿宋_GB2312" w:hAnsi="Calibri" w:eastAsia="仿宋_GB2312" w:cs="Times New Roman"/>
          <w:sz w:val="28"/>
          <w:szCs w:val="28"/>
        </w:rPr>
        <w:t>（一）按项目管理的商品服务支出：包括办公费、印刷费、咨询费、手续费、专用水费、专用电费、邮寄费、电话通讯费、专用房屋取暖费、物业管理费、差旅费、因公出国（境）费用、一般维修费、专用房屋维修费、专用设备维修(护)费、网络运行维护费、租赁费、会议费、培训费、公务接待费、专用材料费、被装购置费、专用燃料费、劳务费、委托业务费、公务用车运行维护费、其他交通费用、税金及附加费用，以及其他商品和服务支出。具体含义：</w:t>
      </w:r>
    </w:p>
    <w:p>
      <w:pPr>
        <w:snapToGrid w:val="0"/>
        <w:spacing w:line="360" w:lineRule="auto"/>
        <w:ind w:firstLine="560" w:firstLineChars="200"/>
        <w:rPr>
          <w:rFonts w:ascii="仿宋_GB2312" w:eastAsia="仿宋_GB2312"/>
          <w:sz w:val="28"/>
          <w:szCs w:val="28"/>
        </w:rPr>
      </w:pPr>
      <w:r>
        <w:rPr>
          <w:rFonts w:hint="eastAsia" w:ascii="仿宋_GB2312" w:eastAsia="仿宋_GB2312"/>
          <w:sz w:val="28"/>
          <w:szCs w:val="28"/>
        </w:rPr>
        <w:t>1、办公费：反映单位购买日常办公用品、书报杂志的支出，以及日常印刷费等支出。</w:t>
      </w:r>
    </w:p>
    <w:p>
      <w:pPr>
        <w:snapToGrid w:val="0"/>
        <w:spacing w:line="360" w:lineRule="auto"/>
        <w:ind w:firstLine="560" w:firstLineChars="200"/>
        <w:rPr>
          <w:rFonts w:ascii="仿宋_GB2312" w:hAnsi="Calibri" w:eastAsia="仿宋_GB2312" w:cs="Times New Roman"/>
          <w:sz w:val="28"/>
          <w:szCs w:val="28"/>
        </w:rPr>
      </w:pPr>
      <w:r>
        <w:rPr>
          <w:rFonts w:hint="eastAsia" w:ascii="仿宋_GB2312" w:hAnsi="Calibri" w:eastAsia="仿宋_GB2312" w:cs="Times New Roman"/>
          <w:sz w:val="28"/>
          <w:szCs w:val="28"/>
        </w:rPr>
        <w:t>2、印刷费：反映单位的印刷费支出。</w:t>
      </w:r>
    </w:p>
    <w:p>
      <w:pPr>
        <w:snapToGrid w:val="0"/>
        <w:spacing w:line="360" w:lineRule="auto"/>
        <w:ind w:firstLine="560" w:firstLineChars="200"/>
        <w:rPr>
          <w:rFonts w:ascii="仿宋_GB2312" w:hAnsi="Calibri" w:eastAsia="仿宋_GB2312" w:cs="Times New Roman"/>
          <w:sz w:val="28"/>
          <w:szCs w:val="28"/>
        </w:rPr>
      </w:pPr>
      <w:r>
        <w:rPr>
          <w:rFonts w:hint="eastAsia" w:ascii="仿宋_GB2312" w:hAnsi="Calibri" w:eastAsia="仿宋_GB2312" w:cs="Times New Roman"/>
          <w:sz w:val="28"/>
          <w:szCs w:val="28"/>
        </w:rPr>
        <w:t>3、咨询费：反映单位咨询方面的支出。</w:t>
      </w:r>
    </w:p>
    <w:p>
      <w:pPr>
        <w:snapToGrid w:val="0"/>
        <w:spacing w:line="360" w:lineRule="auto"/>
        <w:ind w:firstLine="560" w:firstLineChars="200"/>
        <w:rPr>
          <w:rFonts w:ascii="仿宋_GB2312" w:eastAsia="仿宋_GB2312"/>
          <w:sz w:val="28"/>
          <w:szCs w:val="28"/>
        </w:rPr>
      </w:pPr>
      <w:r>
        <w:rPr>
          <w:rFonts w:hint="eastAsia" w:ascii="仿宋_GB2312" w:eastAsia="仿宋_GB2312"/>
          <w:sz w:val="28"/>
          <w:szCs w:val="28"/>
        </w:rPr>
        <w:t>4、手续费：反映单位支付的各类手续费。暂核定汇票、电汇以及购买支票手续费等支出。</w:t>
      </w:r>
    </w:p>
    <w:p>
      <w:pPr>
        <w:snapToGrid w:val="0"/>
        <w:spacing w:line="360" w:lineRule="auto"/>
        <w:ind w:firstLine="560" w:firstLineChars="200"/>
        <w:rPr>
          <w:rFonts w:ascii="仿宋_GB2312" w:hAnsi="Calibri" w:eastAsia="仿宋_GB2312" w:cs="Times New Roman"/>
          <w:sz w:val="28"/>
          <w:szCs w:val="28"/>
        </w:rPr>
      </w:pPr>
      <w:r>
        <w:rPr>
          <w:rFonts w:hint="eastAsia" w:ascii="仿宋_GB2312" w:hAnsi="Calibri" w:eastAsia="仿宋_GB2312" w:cs="Times New Roman"/>
          <w:sz w:val="28"/>
          <w:szCs w:val="28"/>
        </w:rPr>
        <w:t>5、专用水费：反映医院、学校、博物馆、体育馆等单位特殊业务支出的水费。党政机关、行使行政职能的事业单位不核定此项支出。</w:t>
      </w:r>
    </w:p>
    <w:p>
      <w:pPr>
        <w:snapToGrid w:val="0"/>
        <w:spacing w:line="360" w:lineRule="auto"/>
        <w:ind w:firstLine="560" w:firstLineChars="200"/>
        <w:rPr>
          <w:rFonts w:ascii="仿宋_GB2312" w:hAnsi="Calibri" w:eastAsia="仿宋_GB2312" w:cs="Times New Roman"/>
          <w:sz w:val="28"/>
          <w:szCs w:val="28"/>
        </w:rPr>
      </w:pPr>
      <w:r>
        <w:rPr>
          <w:rFonts w:hint="eastAsia" w:ascii="仿宋_GB2312" w:hAnsi="Calibri" w:eastAsia="仿宋_GB2312" w:cs="Times New Roman"/>
          <w:sz w:val="28"/>
          <w:szCs w:val="28"/>
        </w:rPr>
        <w:t>6、专用电费：反映医院、学校、博物馆、体育馆等单位特殊业务支出的电费。党政机关、行使行政职能的事业单位不核定此项支出。</w:t>
      </w:r>
    </w:p>
    <w:p>
      <w:pPr>
        <w:snapToGrid w:val="0"/>
        <w:spacing w:line="360" w:lineRule="auto"/>
        <w:ind w:firstLine="560" w:firstLineChars="200"/>
        <w:rPr>
          <w:rFonts w:ascii="仿宋_GB2312" w:eastAsia="仿宋_GB2312"/>
          <w:sz w:val="28"/>
          <w:szCs w:val="28"/>
        </w:rPr>
      </w:pPr>
      <w:r>
        <w:rPr>
          <w:rFonts w:hint="eastAsia" w:ascii="仿宋_GB2312" w:eastAsia="仿宋_GB2312"/>
          <w:sz w:val="28"/>
          <w:szCs w:val="28"/>
        </w:rPr>
        <w:t>7、邮寄费：反映单位开支的信函、包裹、货物等物品的邮寄费。</w:t>
      </w:r>
    </w:p>
    <w:p>
      <w:pPr>
        <w:snapToGrid w:val="0"/>
        <w:spacing w:line="360" w:lineRule="auto"/>
        <w:ind w:firstLine="560" w:firstLineChars="200"/>
        <w:rPr>
          <w:rFonts w:ascii="仿宋_GB2312" w:eastAsia="仿宋_GB2312"/>
          <w:sz w:val="28"/>
          <w:szCs w:val="28"/>
        </w:rPr>
      </w:pPr>
      <w:r>
        <w:rPr>
          <w:rFonts w:hint="eastAsia" w:ascii="仿宋_GB2312" w:eastAsia="仿宋_GB2312"/>
          <w:sz w:val="28"/>
          <w:szCs w:val="28"/>
        </w:rPr>
        <w:t>8、电话通讯费：反映单位开支的电话费、电报费、传真费、网络通讯费等，办公外线电话费定额标准。</w:t>
      </w:r>
    </w:p>
    <w:p>
      <w:pPr>
        <w:snapToGrid w:val="0"/>
        <w:spacing w:line="360" w:lineRule="auto"/>
        <w:ind w:firstLine="560" w:firstLineChars="200"/>
        <w:rPr>
          <w:rFonts w:ascii="仿宋_GB2312" w:eastAsia="仿宋_GB2312"/>
          <w:sz w:val="28"/>
          <w:szCs w:val="28"/>
        </w:rPr>
      </w:pPr>
      <w:r>
        <w:rPr>
          <w:rFonts w:hint="eastAsia" w:ascii="仿宋_GB2312" w:eastAsia="仿宋_GB2312"/>
          <w:sz w:val="28"/>
          <w:szCs w:val="28"/>
        </w:rPr>
        <w:t>9、房屋取暖费：反映单位取暖用燃料费、热力费、炉具购置费、锅炉临时工的工资。分为办公用房取暖费和专用房屋取暖费。驻哈尔滨市单位按使用面积每平方米47.49元计算，驻各市、县单位按当地规定热费价格计算。</w:t>
      </w:r>
    </w:p>
    <w:p>
      <w:pPr>
        <w:snapToGrid w:val="0"/>
        <w:spacing w:line="360" w:lineRule="auto"/>
        <w:ind w:firstLine="560" w:firstLineChars="200"/>
        <w:rPr>
          <w:rFonts w:ascii="仿宋_GB2312" w:eastAsia="仿宋_GB2312"/>
          <w:sz w:val="28"/>
          <w:szCs w:val="28"/>
        </w:rPr>
      </w:pPr>
      <w:r>
        <w:rPr>
          <w:rFonts w:hint="eastAsia" w:ascii="仿宋_GB2312" w:eastAsia="仿宋_GB2312"/>
          <w:sz w:val="28"/>
          <w:szCs w:val="28"/>
        </w:rPr>
        <w:t>（1）办公用房取暖费</w:t>
      </w:r>
    </w:p>
    <w:p>
      <w:pPr>
        <w:snapToGrid w:val="0"/>
        <w:spacing w:line="360" w:lineRule="auto"/>
        <w:ind w:firstLine="560" w:firstLineChars="200"/>
        <w:rPr>
          <w:rFonts w:ascii="仿宋_GB2312" w:eastAsia="仿宋_GB2312"/>
          <w:sz w:val="28"/>
          <w:szCs w:val="28"/>
        </w:rPr>
      </w:pPr>
      <w:r>
        <w:rPr>
          <w:rFonts w:hint="eastAsia" w:ascii="仿宋_GB2312" w:eastAsia="仿宋_GB2312"/>
          <w:sz w:val="28"/>
          <w:szCs w:val="28"/>
        </w:rPr>
        <w:t>办公用房取暖费=收费标准</w:t>
      </w:r>
      <w:r>
        <w:rPr>
          <w:rFonts w:hint="eastAsia" w:ascii="仿宋_GB2312" w:hAnsi="Calibri" w:eastAsia="仿宋_GB2312" w:cs="Times New Roman"/>
          <w:kern w:val="2"/>
          <w:position w:val="-4"/>
          <w:sz w:val="28"/>
          <w:szCs w:val="28"/>
          <w:lang w:val="en-US" w:eastAsia="zh-CN" w:bidi="ar-SA"/>
        </w:rPr>
        <w:object>
          <v:shape id="Picture 1" type="#_x0000_t75" style="height:9.75pt;width:9pt;rotation:0f;" o:ole="t" fillcolor="#FFFFFF" filled="f" o:preferrelative="t" stroked="f" coordorigin="0,0" coordsize="21600,21600">
            <v:fill on="f" color2="#FFFFFF" focus="0%"/>
            <v:imagedata gain="65536f" blacklevel="0f" gamma="0" o:title="" r:id="rId6"/>
            <o:lock v:ext="edit" position="f" selection="f" grouping="f" rotation="f" cropping="f" text="f" aspectratio="t"/>
            <w10:wrap type="none"/>
            <w10:anchorlock/>
          </v:shape>
          <o:OLEObject Type="Embed" ProgID="" ShapeID="Picture 1" DrawAspect="Content" ObjectID="_1" r:id="rId5"/>
        </w:object>
      </w:r>
      <w:r>
        <w:rPr>
          <w:rFonts w:hint="eastAsia" w:ascii="仿宋_GB2312" w:eastAsia="仿宋_GB2312"/>
          <w:sz w:val="28"/>
          <w:szCs w:val="28"/>
        </w:rPr>
        <w:t>人均合理的办公用房面积×相应人数</w:t>
      </w:r>
    </w:p>
    <w:p>
      <w:pPr>
        <w:snapToGrid w:val="0"/>
        <w:spacing w:line="360" w:lineRule="auto"/>
        <w:ind w:firstLine="560" w:firstLineChars="200"/>
        <w:rPr>
          <w:rFonts w:ascii="仿宋_GB2312" w:eastAsia="仿宋_GB2312"/>
          <w:sz w:val="28"/>
          <w:szCs w:val="28"/>
        </w:rPr>
      </w:pPr>
      <w:r>
        <w:rPr>
          <w:rFonts w:hint="eastAsia" w:ascii="仿宋_GB2312" w:eastAsia="仿宋_GB2312"/>
          <w:sz w:val="28"/>
          <w:szCs w:val="28"/>
        </w:rPr>
        <w:t>（2）专用房屋取暖费。指体育场馆、博物馆、教室、手术室等特殊场所的取暖费。党政机关和有行政职能的事业单位不核定专用房屋面积。</w:t>
      </w:r>
    </w:p>
    <w:p>
      <w:pPr>
        <w:snapToGrid w:val="0"/>
        <w:spacing w:line="360" w:lineRule="auto"/>
        <w:ind w:firstLine="560" w:firstLineChars="200"/>
        <w:rPr>
          <w:rFonts w:ascii="仿宋_GB2312" w:eastAsia="仿宋_GB2312"/>
          <w:sz w:val="28"/>
          <w:szCs w:val="28"/>
        </w:rPr>
      </w:pPr>
      <w:r>
        <w:rPr>
          <w:rFonts w:hint="eastAsia" w:ascii="仿宋_GB2312" w:eastAsia="仿宋_GB2312"/>
          <w:sz w:val="28"/>
          <w:szCs w:val="28"/>
        </w:rPr>
        <w:t>10、物业管理费：反映单位开支的办公用房、职工及离退休人员宿舍等的物业管理费。综合考虑庭院治理、绿化、卫生及其它方面支出。</w:t>
      </w:r>
    </w:p>
    <w:p>
      <w:pPr>
        <w:snapToGrid w:val="0"/>
        <w:spacing w:line="360" w:lineRule="auto"/>
        <w:ind w:firstLine="560" w:firstLineChars="200"/>
        <w:rPr>
          <w:rFonts w:ascii="仿宋_GB2312" w:eastAsia="仿宋_GB2312"/>
          <w:sz w:val="28"/>
          <w:szCs w:val="28"/>
        </w:rPr>
      </w:pPr>
      <w:r>
        <w:rPr>
          <w:rFonts w:hint="eastAsia" w:ascii="仿宋_GB2312" w:eastAsia="仿宋_GB2312"/>
          <w:sz w:val="28"/>
          <w:szCs w:val="28"/>
        </w:rPr>
        <w:t>11、差旅费：反映单位工作人员出差的交通费、住宿费、伙食补助费、公杂费等。</w:t>
      </w:r>
    </w:p>
    <w:p>
      <w:pPr>
        <w:snapToGrid w:val="0"/>
        <w:spacing w:line="360" w:lineRule="auto"/>
        <w:ind w:firstLine="560" w:firstLineChars="200"/>
        <w:rPr>
          <w:rFonts w:ascii="仿宋_GB2312" w:hAnsi="Calibri" w:eastAsia="仿宋_GB2312" w:cs="Times New Roman"/>
          <w:sz w:val="28"/>
          <w:szCs w:val="28"/>
        </w:rPr>
      </w:pPr>
      <w:r>
        <w:rPr>
          <w:rFonts w:hint="eastAsia" w:ascii="仿宋_GB2312" w:hAnsi="Calibri" w:eastAsia="仿宋_GB2312" w:cs="Times New Roman"/>
          <w:sz w:val="28"/>
          <w:szCs w:val="28"/>
        </w:rPr>
        <w:t>12、因公出国境、费用：反映单位工作人员公务出国境、的住宿费、旅费、伙食补助费、杂费、培训费等支出。</w:t>
      </w:r>
    </w:p>
    <w:p>
      <w:pPr>
        <w:snapToGrid w:val="0"/>
        <w:spacing w:line="360" w:lineRule="auto"/>
        <w:ind w:firstLine="560" w:firstLineChars="200"/>
        <w:rPr>
          <w:rFonts w:ascii="仿宋_GB2312" w:eastAsia="仿宋_GB2312"/>
          <w:sz w:val="28"/>
          <w:szCs w:val="28"/>
        </w:rPr>
      </w:pPr>
      <w:r>
        <w:rPr>
          <w:rFonts w:hint="eastAsia" w:ascii="仿宋_GB2312" w:eastAsia="仿宋_GB2312"/>
          <w:sz w:val="28"/>
          <w:szCs w:val="28"/>
        </w:rPr>
        <w:t>13、维修费：反映单位日常开支的固定资产不包括车船等交通工具、修理和维护费用。分为一般维修费、专用房屋维修费、电梯维修费。</w:t>
      </w:r>
    </w:p>
    <w:p>
      <w:pPr>
        <w:snapToGrid w:val="0"/>
        <w:spacing w:line="360" w:lineRule="auto"/>
        <w:ind w:firstLine="560" w:firstLineChars="200"/>
        <w:rPr>
          <w:rFonts w:hint="eastAsia" w:ascii="仿宋_GB2312" w:eastAsia="仿宋_GB2312"/>
          <w:sz w:val="28"/>
          <w:szCs w:val="28"/>
        </w:rPr>
      </w:pPr>
      <w:r>
        <w:rPr>
          <w:rFonts w:hint="eastAsia" w:ascii="仿宋_GB2312" w:eastAsia="仿宋_GB2312"/>
          <w:sz w:val="28"/>
          <w:szCs w:val="28"/>
        </w:rPr>
        <w:t>（1）一般维修费：反映为保持办公用房、办公家具和办公设备正常使用而开支的日常修理和维护费用。</w:t>
      </w:r>
    </w:p>
    <w:p>
      <w:pPr>
        <w:snapToGrid w:val="0"/>
        <w:spacing w:line="360" w:lineRule="auto"/>
        <w:ind w:firstLine="560" w:firstLineChars="200"/>
        <w:rPr>
          <w:rFonts w:ascii="仿宋_GB2312" w:eastAsia="仿宋_GB2312"/>
          <w:sz w:val="28"/>
          <w:szCs w:val="28"/>
        </w:rPr>
      </w:pPr>
      <w:r>
        <w:rPr>
          <w:rFonts w:hint="eastAsia" w:ascii="仿宋_GB2312" w:eastAsia="仿宋_GB2312"/>
          <w:sz w:val="28"/>
          <w:szCs w:val="28"/>
        </w:rPr>
        <w:t>（2）专用房屋维修费：指电视台转播厅、体育场馆、博物馆、教室、手术室等专业用房的日常维修支出。</w:t>
      </w:r>
    </w:p>
    <w:p>
      <w:pPr>
        <w:snapToGrid w:val="0"/>
        <w:spacing w:line="360" w:lineRule="auto"/>
        <w:ind w:firstLine="560" w:firstLineChars="200"/>
        <w:rPr>
          <w:rFonts w:ascii="仿宋_GB2312" w:eastAsia="仿宋_GB2312"/>
          <w:sz w:val="28"/>
          <w:szCs w:val="28"/>
        </w:rPr>
      </w:pPr>
      <w:r>
        <w:rPr>
          <w:rFonts w:hint="eastAsia" w:ascii="仿宋_GB2312" w:eastAsia="仿宋_GB2312"/>
          <w:sz w:val="28"/>
          <w:szCs w:val="28"/>
        </w:rPr>
        <w:t>（3）电梯维修费：为电梯日常保养、修理、更换零件等费用。设计为实物定额，每部每年6500元（新校区新增电梯需提供发票复印件、合同复印件）。</w:t>
      </w:r>
    </w:p>
    <w:p>
      <w:pPr>
        <w:snapToGrid w:val="0"/>
        <w:spacing w:line="360" w:lineRule="auto"/>
        <w:ind w:firstLine="560" w:firstLineChars="200"/>
        <w:rPr>
          <w:rFonts w:ascii="仿宋_GB2312" w:hAnsi="Calibri" w:eastAsia="仿宋_GB2312" w:cs="Times New Roman"/>
          <w:sz w:val="28"/>
          <w:szCs w:val="28"/>
        </w:rPr>
      </w:pPr>
      <w:r>
        <w:rPr>
          <w:rFonts w:hint="eastAsia" w:ascii="仿宋_GB2312" w:hAnsi="Calibri" w:eastAsia="仿宋_GB2312" w:cs="Times New Roman"/>
          <w:sz w:val="28"/>
          <w:szCs w:val="28"/>
        </w:rPr>
        <w:t>15、专用设备维修（护）费：反映日常开支的固定资产如X光机等医疗设备、教学科研仪器和实验设备的维修护、费。</w:t>
      </w:r>
    </w:p>
    <w:p>
      <w:pPr>
        <w:snapToGrid w:val="0"/>
        <w:spacing w:line="360" w:lineRule="auto"/>
        <w:ind w:firstLine="560" w:firstLineChars="200"/>
        <w:rPr>
          <w:rFonts w:ascii="仿宋_GB2312" w:hAnsi="Calibri" w:eastAsia="仿宋_GB2312" w:cs="Times New Roman"/>
          <w:sz w:val="28"/>
          <w:szCs w:val="28"/>
        </w:rPr>
      </w:pPr>
      <w:r>
        <w:rPr>
          <w:rFonts w:hint="eastAsia" w:ascii="仿宋_GB2312" w:hAnsi="Calibri" w:eastAsia="仿宋_GB2312" w:cs="Times New Roman"/>
          <w:sz w:val="28"/>
          <w:szCs w:val="28"/>
        </w:rPr>
        <w:t>16、网络运行维护费：反映单位网络信息系统运行与维护费用。</w:t>
      </w:r>
    </w:p>
    <w:p>
      <w:pPr>
        <w:snapToGrid w:val="0"/>
        <w:spacing w:line="360" w:lineRule="auto"/>
        <w:ind w:firstLine="560" w:firstLineChars="200"/>
        <w:rPr>
          <w:rFonts w:ascii="仿宋_GB2312" w:hAnsi="Calibri" w:eastAsia="仿宋_GB2312" w:cs="Times New Roman"/>
          <w:sz w:val="28"/>
          <w:szCs w:val="28"/>
        </w:rPr>
      </w:pPr>
      <w:r>
        <w:rPr>
          <w:rFonts w:hint="eastAsia" w:ascii="仿宋_GB2312" w:hAnsi="Calibri" w:eastAsia="仿宋_GB2312" w:cs="Times New Roman"/>
          <w:sz w:val="28"/>
          <w:szCs w:val="28"/>
        </w:rPr>
        <w:t>17、租赁费：反映租赁办公用房、宿舍、专用通讯网以及其他设备等方面的费用。</w:t>
      </w:r>
    </w:p>
    <w:p>
      <w:pPr>
        <w:snapToGrid w:val="0"/>
        <w:spacing w:line="360" w:lineRule="auto"/>
        <w:ind w:firstLine="560" w:firstLineChars="200"/>
        <w:rPr>
          <w:rFonts w:ascii="仿宋_GB2312" w:hAnsi="Calibri" w:eastAsia="仿宋_GB2312" w:cs="Times New Roman"/>
          <w:sz w:val="28"/>
          <w:szCs w:val="28"/>
        </w:rPr>
      </w:pPr>
      <w:r>
        <w:rPr>
          <w:rFonts w:hint="eastAsia" w:ascii="仿宋_GB2312" w:hAnsi="Calibri" w:eastAsia="仿宋_GB2312" w:cs="Times New Roman"/>
          <w:sz w:val="28"/>
          <w:szCs w:val="28"/>
        </w:rPr>
        <w:t>18、会议费：反映会议中按规定开支的住宿费、伙食费、会议室租金、交通费、文件印刷费、医药费等支出。行政单位会议费按照《省财政厅关于印发〈黑龙江省省直机关会议费管理办法〉的通知》黑财行〔2014〕16号、执行，并按照省财政厅下发的会议费额度编报预算。需要说明一点，凡填报会议费的单位必须详细填报会议费支出内容，列明支出项目、支出标准、参会人数、会议天数等。</w:t>
      </w:r>
    </w:p>
    <w:p>
      <w:pPr>
        <w:snapToGrid w:val="0"/>
        <w:spacing w:line="360" w:lineRule="auto"/>
        <w:ind w:firstLine="560" w:firstLineChars="200"/>
        <w:rPr>
          <w:rFonts w:hint="eastAsia" w:ascii="仿宋_GB2312" w:eastAsia="仿宋_GB2312"/>
          <w:sz w:val="28"/>
          <w:szCs w:val="28"/>
        </w:rPr>
      </w:pPr>
      <w:r>
        <w:rPr>
          <w:rFonts w:hint="eastAsia" w:ascii="仿宋_GB2312" w:eastAsia="仿宋_GB2312"/>
          <w:sz w:val="28"/>
          <w:szCs w:val="28"/>
        </w:rPr>
        <w:t>19、培训费：反映各类培训支出。</w:t>
      </w:r>
    </w:p>
    <w:p>
      <w:pPr>
        <w:snapToGrid w:val="0"/>
        <w:spacing w:line="360" w:lineRule="auto"/>
        <w:ind w:firstLine="560" w:firstLineChars="200"/>
        <w:rPr>
          <w:rFonts w:ascii="仿宋_GB2312" w:hAnsi="Calibri" w:eastAsia="仿宋_GB2312" w:cs="Times New Roman"/>
          <w:sz w:val="28"/>
          <w:szCs w:val="28"/>
        </w:rPr>
      </w:pPr>
      <w:r>
        <w:rPr>
          <w:rFonts w:hint="eastAsia" w:ascii="仿宋_GB2312" w:hAnsi="Calibri" w:eastAsia="仿宋_GB2312" w:cs="Times New Roman"/>
          <w:sz w:val="28"/>
          <w:szCs w:val="28"/>
        </w:rPr>
        <w:t>20、公务接待费：反映单位按规定开支的各类公务接待含外宾接待、费用。</w:t>
      </w:r>
    </w:p>
    <w:p>
      <w:pPr>
        <w:snapToGrid w:val="0"/>
        <w:spacing w:line="360" w:lineRule="auto"/>
        <w:ind w:firstLine="560" w:firstLineChars="200"/>
        <w:rPr>
          <w:rFonts w:ascii="仿宋_GB2312" w:hAnsi="Calibri" w:eastAsia="仿宋_GB2312" w:cs="Times New Roman"/>
          <w:sz w:val="28"/>
          <w:szCs w:val="28"/>
        </w:rPr>
      </w:pPr>
      <w:r>
        <w:rPr>
          <w:rFonts w:hint="eastAsia" w:ascii="仿宋_GB2312" w:hAnsi="Calibri" w:eastAsia="仿宋_GB2312" w:cs="Times New Roman"/>
          <w:sz w:val="28"/>
          <w:szCs w:val="28"/>
        </w:rPr>
        <w:t>21、专用材料费：反映单位购买专用材料的支出，具体包括药品及医疗耗材，农用材料，兽医用品，实验室用品，专用服装，消耗性体育用品，专用工具和仪器，艺术部门专用材料和用品，广播电视台发射台发射机的电力、材料等方面的支出。</w:t>
      </w:r>
    </w:p>
    <w:p>
      <w:pPr>
        <w:snapToGrid w:val="0"/>
        <w:spacing w:line="360" w:lineRule="auto"/>
        <w:ind w:firstLine="560" w:firstLineChars="200"/>
        <w:rPr>
          <w:rFonts w:ascii="仿宋_GB2312" w:hAnsi="Calibri" w:eastAsia="仿宋_GB2312" w:cs="Times New Roman"/>
          <w:sz w:val="28"/>
          <w:szCs w:val="28"/>
        </w:rPr>
      </w:pPr>
      <w:r>
        <w:rPr>
          <w:rFonts w:hint="eastAsia" w:ascii="仿宋_GB2312" w:hAnsi="Calibri" w:eastAsia="仿宋_GB2312" w:cs="Times New Roman"/>
          <w:sz w:val="28"/>
          <w:szCs w:val="28"/>
        </w:rPr>
        <w:t>22、被装购置费：反映法院、检察院、政府各部门以及军队含武警、的被装购置支出。</w:t>
      </w:r>
    </w:p>
    <w:p>
      <w:pPr>
        <w:snapToGrid w:val="0"/>
        <w:spacing w:line="360" w:lineRule="auto"/>
        <w:ind w:firstLine="560" w:firstLineChars="200"/>
        <w:rPr>
          <w:rFonts w:ascii="仿宋_GB2312" w:hAnsi="Calibri" w:eastAsia="仿宋_GB2312" w:cs="Times New Roman"/>
          <w:sz w:val="28"/>
          <w:szCs w:val="28"/>
        </w:rPr>
      </w:pPr>
      <w:r>
        <w:rPr>
          <w:rFonts w:hint="eastAsia" w:ascii="仿宋_GB2312" w:hAnsi="Calibri" w:eastAsia="仿宋_GB2312" w:cs="Times New Roman"/>
          <w:sz w:val="28"/>
          <w:szCs w:val="28"/>
        </w:rPr>
        <w:t>23、专用燃料费：反映用作业务工作设备的车、船设施等的油料支出。</w:t>
      </w:r>
    </w:p>
    <w:p>
      <w:pPr>
        <w:snapToGrid w:val="0"/>
        <w:spacing w:line="360" w:lineRule="auto"/>
        <w:ind w:firstLine="560" w:firstLineChars="200"/>
        <w:rPr>
          <w:rFonts w:ascii="仿宋_GB2312" w:eastAsia="仿宋_GB2312"/>
          <w:sz w:val="28"/>
          <w:szCs w:val="28"/>
        </w:rPr>
      </w:pPr>
      <w:r>
        <w:rPr>
          <w:rFonts w:hint="eastAsia" w:ascii="仿宋_GB2312" w:eastAsia="仿宋_GB2312"/>
          <w:sz w:val="28"/>
          <w:szCs w:val="28"/>
        </w:rPr>
        <w:t>24、劳务费：反映支付给单位和个人的劳务费用，如临时聘用人员、钟点工工资、稿费、翻译费和评审费等。（报到人事处汇总）。</w:t>
      </w:r>
    </w:p>
    <w:p>
      <w:pPr>
        <w:snapToGrid w:val="0"/>
        <w:spacing w:line="360" w:lineRule="auto"/>
        <w:ind w:firstLine="560" w:firstLineChars="200"/>
        <w:rPr>
          <w:rFonts w:ascii="仿宋_GB2312" w:hAnsi="Calibri" w:eastAsia="仿宋_GB2312" w:cs="Times New Roman"/>
          <w:sz w:val="28"/>
          <w:szCs w:val="28"/>
        </w:rPr>
      </w:pPr>
      <w:r>
        <w:rPr>
          <w:rFonts w:hint="eastAsia" w:ascii="仿宋_GB2312" w:hAnsi="Calibri" w:eastAsia="仿宋_GB2312" w:cs="Times New Roman"/>
          <w:sz w:val="28"/>
          <w:szCs w:val="28"/>
        </w:rPr>
        <w:t>25、委托业务费：反映因委托外单位办理业务而支付的委托业务费。</w:t>
      </w:r>
    </w:p>
    <w:p>
      <w:pPr>
        <w:snapToGrid w:val="0"/>
        <w:spacing w:line="360" w:lineRule="auto"/>
        <w:ind w:firstLine="560" w:firstLineChars="200"/>
        <w:rPr>
          <w:rFonts w:ascii="仿宋_GB2312" w:eastAsia="仿宋_GB2312"/>
          <w:sz w:val="28"/>
          <w:szCs w:val="28"/>
        </w:rPr>
      </w:pPr>
      <w:r>
        <w:rPr>
          <w:rFonts w:hint="eastAsia" w:ascii="仿宋_GB2312" w:eastAsia="仿宋_GB2312"/>
          <w:sz w:val="28"/>
          <w:szCs w:val="28"/>
        </w:rPr>
        <w:t>26、公务用车运行维护费：反映公务用车的租用费、燃料费、维修费、过路过桥费、保险费、安全奖励费等支出。分为省级干部公务车辆、在职厅级干部公务车辆、一般公务车辆、离退人员车辆和专用车辆运行维护费。</w:t>
      </w:r>
    </w:p>
    <w:p>
      <w:pPr>
        <w:snapToGrid w:val="0"/>
        <w:spacing w:line="360" w:lineRule="auto"/>
        <w:ind w:firstLine="560" w:firstLineChars="200"/>
        <w:rPr>
          <w:rFonts w:ascii="仿宋_GB2312" w:hAnsi="Calibri" w:eastAsia="仿宋_GB2312" w:cs="Times New Roman"/>
          <w:sz w:val="28"/>
          <w:szCs w:val="28"/>
        </w:rPr>
      </w:pPr>
      <w:r>
        <w:rPr>
          <w:rFonts w:hint="eastAsia" w:ascii="仿宋_GB2312" w:hAnsi="Calibri" w:eastAsia="仿宋_GB2312" w:cs="Times New Roman"/>
          <w:sz w:val="28"/>
          <w:szCs w:val="28"/>
        </w:rPr>
        <w:t>27、其他交通费用：反映单位除公务用车运行维护费以外的其他交通费用。如飞机、船舶等的燃料费、维修费、过桥过路费、保险费、出租车费用等。</w:t>
      </w:r>
    </w:p>
    <w:p>
      <w:pPr>
        <w:snapToGrid w:val="0"/>
        <w:spacing w:line="360" w:lineRule="auto"/>
        <w:ind w:firstLine="560" w:firstLineChars="200"/>
        <w:rPr>
          <w:rFonts w:ascii="仿宋_GB2312" w:hAnsi="Calibri" w:eastAsia="仿宋_GB2312" w:cs="Times New Roman"/>
          <w:sz w:val="28"/>
          <w:szCs w:val="28"/>
        </w:rPr>
      </w:pPr>
      <w:r>
        <w:rPr>
          <w:rFonts w:hint="eastAsia" w:ascii="仿宋_GB2312" w:hAnsi="Calibri" w:eastAsia="仿宋_GB2312" w:cs="Times New Roman"/>
          <w:sz w:val="28"/>
          <w:szCs w:val="28"/>
        </w:rPr>
        <w:t>28、税金及附加费用：反映单位提供劳务或销售产品应负担的税金及附加费用，包括营业税、消费税、城市维护建设税、资源税和教育费附加等。</w:t>
      </w:r>
    </w:p>
    <w:p>
      <w:pPr>
        <w:snapToGrid w:val="0"/>
        <w:spacing w:line="360" w:lineRule="auto"/>
        <w:ind w:firstLine="560" w:firstLineChars="200"/>
        <w:rPr>
          <w:rFonts w:ascii="仿宋_GB2312" w:hAnsi="Calibri" w:eastAsia="仿宋_GB2312" w:cs="Times New Roman"/>
          <w:sz w:val="28"/>
          <w:szCs w:val="28"/>
        </w:rPr>
      </w:pPr>
      <w:r>
        <w:rPr>
          <w:rFonts w:hint="eastAsia" w:ascii="仿宋_GB2312" w:hAnsi="Calibri" w:eastAsia="仿宋_GB2312" w:cs="Times New Roman"/>
          <w:sz w:val="28"/>
          <w:szCs w:val="28"/>
        </w:rPr>
        <w:t>29、其他商品服务支出：反映上述科目未包括的日常公用支出。如行政赔偿费和诉讼费、国内组织的会员费、来访费和广告宣传等。</w:t>
      </w:r>
    </w:p>
    <w:p>
      <w:pPr>
        <w:snapToGrid w:val="0"/>
        <w:spacing w:line="360" w:lineRule="auto"/>
        <w:ind w:firstLine="560" w:firstLineChars="200"/>
        <w:rPr>
          <w:rFonts w:ascii="仿宋_GB2312" w:eastAsia="仿宋_GB2312"/>
          <w:sz w:val="28"/>
          <w:szCs w:val="28"/>
        </w:rPr>
      </w:pPr>
      <w:r>
        <w:rPr>
          <w:rFonts w:hint="eastAsia" w:ascii="仿宋_GB2312" w:eastAsia="仿宋_GB2312"/>
          <w:sz w:val="28"/>
          <w:szCs w:val="28"/>
        </w:rPr>
        <w:t>30、工会经费：反映单位按照在职职工工资总额的一定比例提取的工会会费。按照单位在职职工工资总额的2%提取。</w:t>
      </w:r>
    </w:p>
    <w:p>
      <w:pPr>
        <w:snapToGrid w:val="0"/>
        <w:spacing w:line="360" w:lineRule="auto"/>
        <w:ind w:firstLine="560" w:firstLineChars="200"/>
        <w:rPr>
          <w:rFonts w:ascii="仿宋_GB2312" w:eastAsia="仿宋_GB2312"/>
          <w:sz w:val="28"/>
          <w:szCs w:val="28"/>
        </w:rPr>
      </w:pPr>
      <w:r>
        <w:rPr>
          <w:rFonts w:hint="eastAsia" w:ascii="仿宋_GB2312" w:eastAsia="仿宋_GB2312"/>
          <w:sz w:val="28"/>
          <w:szCs w:val="28"/>
        </w:rPr>
        <w:t>31、福利费：反映单位按国家规定提取的福利费。在职职工年人均定额60元。</w:t>
      </w:r>
    </w:p>
    <w:p>
      <w:pPr>
        <w:snapToGrid w:val="0"/>
        <w:spacing w:line="360" w:lineRule="auto"/>
        <w:ind w:firstLine="560" w:firstLineChars="200"/>
        <w:rPr>
          <w:rFonts w:ascii="仿宋_GB2312" w:eastAsia="仿宋_GB2312"/>
          <w:sz w:val="28"/>
          <w:szCs w:val="28"/>
        </w:rPr>
      </w:pPr>
      <w:r>
        <w:rPr>
          <w:rFonts w:hint="eastAsia" w:ascii="仿宋_GB2312" w:eastAsia="仿宋_GB2312"/>
          <w:sz w:val="28"/>
          <w:szCs w:val="28"/>
        </w:rPr>
        <w:t>（二）其他资本性支出：反映非省发展和改革委员会集中安排的用于购置固定资产、战略性和应急性储备、土地和无形资产，以及购建基础设施、大型修缮和财政支持企业更新所发生的支出。</w:t>
      </w:r>
    </w:p>
    <w:p>
      <w:pPr>
        <w:snapToGrid w:val="0"/>
        <w:spacing w:line="360" w:lineRule="auto"/>
        <w:ind w:firstLine="560" w:firstLineChars="200"/>
        <w:rPr>
          <w:rFonts w:ascii="仿宋_GB2312" w:eastAsia="仿宋_GB2312"/>
          <w:sz w:val="28"/>
          <w:szCs w:val="28"/>
        </w:rPr>
      </w:pPr>
      <w:r>
        <w:rPr>
          <w:rFonts w:hint="eastAsia" w:ascii="仿宋_GB2312" w:eastAsia="仿宋_GB2312"/>
          <w:sz w:val="28"/>
          <w:szCs w:val="28"/>
        </w:rPr>
        <w:t>（1）房屋建筑物购建：反映用于购买、自行建造办公用房、仓库、职工生活用房、教学科研用房、学生宿舍、食堂等建筑物（含附属设施，如电梯、通讯线路、水气管道等）的支出。</w:t>
      </w:r>
    </w:p>
    <w:p>
      <w:pPr>
        <w:snapToGrid w:val="0"/>
        <w:spacing w:line="360" w:lineRule="auto"/>
        <w:ind w:firstLine="560" w:firstLineChars="200"/>
        <w:rPr>
          <w:rFonts w:ascii="仿宋_GB2312" w:eastAsia="仿宋_GB2312"/>
          <w:sz w:val="28"/>
          <w:szCs w:val="28"/>
        </w:rPr>
      </w:pPr>
      <w:r>
        <w:rPr>
          <w:rFonts w:hint="eastAsia" w:ascii="仿宋_GB2312" w:eastAsia="仿宋_GB2312"/>
          <w:sz w:val="28"/>
          <w:szCs w:val="28"/>
        </w:rPr>
        <w:t>（2）办公设备购置：反映用于购置并按财务会计制度规定纳入固定资产管理范围的办公家具和办公设备的支出。</w:t>
      </w:r>
    </w:p>
    <w:p>
      <w:pPr>
        <w:snapToGrid w:val="0"/>
        <w:spacing w:line="360" w:lineRule="auto"/>
        <w:ind w:firstLine="560" w:firstLineChars="200"/>
        <w:rPr>
          <w:rFonts w:ascii="仿宋_GB2312" w:eastAsia="仿宋_GB2312"/>
          <w:sz w:val="28"/>
          <w:szCs w:val="28"/>
        </w:rPr>
      </w:pPr>
      <w:r>
        <w:rPr>
          <w:rFonts w:hint="eastAsia" w:ascii="仿宋_GB2312" w:eastAsia="仿宋_GB2312"/>
          <w:sz w:val="28"/>
          <w:szCs w:val="28"/>
        </w:rPr>
        <w:t>（3）专用设备购置：反映用于购置具有专门用途、并按财务会计制度规定纳入固定资产核算范围的各类专用设备的支出。如通信设备、发电设备、交通监控设备、卫星转发器、气象设备、进出口监管设备等。</w:t>
      </w:r>
    </w:p>
    <w:p>
      <w:pPr>
        <w:snapToGrid w:val="0"/>
        <w:spacing w:line="360" w:lineRule="auto"/>
        <w:ind w:firstLine="560" w:firstLineChars="200"/>
        <w:rPr>
          <w:rFonts w:ascii="仿宋_GB2312" w:eastAsia="仿宋_GB2312"/>
          <w:sz w:val="28"/>
          <w:szCs w:val="28"/>
        </w:rPr>
      </w:pPr>
      <w:r>
        <w:rPr>
          <w:rFonts w:hint="eastAsia" w:ascii="仿宋_GB2312" w:eastAsia="仿宋_GB2312"/>
          <w:sz w:val="28"/>
          <w:szCs w:val="28"/>
        </w:rPr>
        <w:t>（4）基础设施建设：反映用于农田设施，道路、铁路、桥梁、水坝和机场、车站、码头等公共基础设施建设方面的支出。</w:t>
      </w:r>
    </w:p>
    <w:p>
      <w:pPr>
        <w:snapToGrid w:val="0"/>
        <w:spacing w:line="360" w:lineRule="auto"/>
        <w:ind w:firstLine="560" w:firstLineChars="200"/>
        <w:rPr>
          <w:rFonts w:ascii="仿宋_GB2312" w:eastAsia="仿宋_GB2312"/>
          <w:sz w:val="28"/>
          <w:szCs w:val="28"/>
        </w:rPr>
      </w:pPr>
      <w:r>
        <w:rPr>
          <w:rFonts w:hint="eastAsia" w:ascii="仿宋_GB2312" w:eastAsia="仿宋_GB2312"/>
          <w:sz w:val="28"/>
          <w:szCs w:val="28"/>
        </w:rPr>
        <w:t>（5）大型修缮：反映按财务会计制度规定允许资本化的各类设备、建筑物、公共基础设施等大型修缮的支出。</w:t>
      </w:r>
    </w:p>
    <w:p>
      <w:pPr>
        <w:snapToGrid w:val="0"/>
        <w:spacing w:line="360" w:lineRule="auto"/>
        <w:ind w:firstLine="560" w:firstLineChars="200"/>
        <w:rPr>
          <w:rFonts w:ascii="仿宋_GB2312" w:eastAsia="仿宋_GB2312"/>
          <w:sz w:val="28"/>
          <w:szCs w:val="28"/>
        </w:rPr>
      </w:pPr>
      <w:r>
        <w:rPr>
          <w:rFonts w:hint="eastAsia" w:ascii="仿宋_GB2312" w:eastAsia="仿宋_GB2312"/>
          <w:sz w:val="28"/>
          <w:szCs w:val="28"/>
        </w:rPr>
        <w:t>（6）信息网络及软件购置更新：反映政府用于信息网络方面的支出。如计算机硬件、软件购置、开发、应用支出等，如果购建的计算机硬件、软件等不符合财务会计制度规定的固定资产确认标准的，不在此科目反映。</w:t>
      </w:r>
    </w:p>
    <w:p>
      <w:pPr>
        <w:snapToGrid w:val="0"/>
        <w:spacing w:line="360" w:lineRule="auto"/>
        <w:ind w:firstLine="560" w:firstLineChars="200"/>
        <w:rPr>
          <w:rFonts w:ascii="仿宋_GB2312" w:eastAsia="仿宋_GB2312"/>
          <w:sz w:val="28"/>
          <w:szCs w:val="28"/>
        </w:rPr>
      </w:pPr>
      <w:r>
        <w:rPr>
          <w:rFonts w:hint="eastAsia" w:ascii="仿宋_GB2312" w:eastAsia="仿宋_GB2312"/>
          <w:sz w:val="28"/>
          <w:szCs w:val="28"/>
        </w:rPr>
        <w:t>（7）物资储备：反映政府、军队为应付战争、自然灾害或意料不到的突发事件而提前购置的具有特殊重要性的军事用品、石油、医药、粮食等战略性和应急性物质储备支出。</w:t>
      </w:r>
    </w:p>
    <w:p>
      <w:pPr>
        <w:snapToGrid w:val="0"/>
        <w:spacing w:line="360" w:lineRule="auto"/>
        <w:ind w:firstLine="560" w:firstLineChars="200"/>
        <w:rPr>
          <w:rFonts w:ascii="仿宋_GB2312" w:eastAsia="仿宋_GB2312"/>
          <w:sz w:val="28"/>
          <w:szCs w:val="28"/>
        </w:rPr>
      </w:pPr>
      <w:r>
        <w:rPr>
          <w:rFonts w:hint="eastAsia" w:ascii="仿宋_GB2312" w:eastAsia="仿宋_GB2312"/>
          <w:sz w:val="28"/>
          <w:szCs w:val="28"/>
        </w:rPr>
        <w:t>（8）公务用车购置：反映公务用车车辆购置支出（含车辆购置税）。</w:t>
      </w:r>
    </w:p>
    <w:p>
      <w:pPr>
        <w:snapToGrid w:val="0"/>
        <w:spacing w:line="360" w:lineRule="auto"/>
        <w:ind w:firstLine="560" w:firstLineChars="200"/>
        <w:rPr>
          <w:rFonts w:ascii="仿宋_GB2312" w:eastAsia="仿宋_GB2312"/>
          <w:sz w:val="28"/>
          <w:szCs w:val="28"/>
        </w:rPr>
      </w:pPr>
      <w:r>
        <w:rPr>
          <w:rFonts w:hint="eastAsia" w:ascii="仿宋_GB2312" w:eastAsia="仿宋_GB2312"/>
          <w:sz w:val="28"/>
          <w:szCs w:val="28"/>
        </w:rPr>
        <w:t>（9）其他交通工具购置：反映单位除公务用车外的其他各类交通工具（如船舶、专用车辆）购置支出（含车辆购置税）。</w:t>
      </w:r>
    </w:p>
    <w:p>
      <w:pPr>
        <w:snapToGrid w:val="0"/>
        <w:spacing w:line="360" w:lineRule="auto"/>
        <w:ind w:firstLine="560" w:firstLineChars="200"/>
        <w:rPr>
          <w:rFonts w:ascii="仿宋_GB2312" w:eastAsia="仿宋_GB2312"/>
          <w:sz w:val="28"/>
          <w:szCs w:val="28"/>
        </w:rPr>
      </w:pPr>
      <w:r>
        <w:rPr>
          <w:rFonts w:hint="eastAsia" w:ascii="仿宋_GB2312" w:eastAsia="仿宋_GB2312"/>
          <w:sz w:val="28"/>
          <w:szCs w:val="28"/>
        </w:rPr>
        <w:t>（10）其他资本性支出：反映著作权、商标权、专利权等无形资产购置支出，以及其他上述科目中未包括的资本性支出。如娱乐、文化和艺术原作的使用权、购买国内外影片播映权、图书购置等。</w:t>
      </w:r>
    </w:p>
    <w:p>
      <w:pPr>
        <w:snapToGrid w:val="0"/>
        <w:spacing w:line="360" w:lineRule="auto"/>
        <w:ind w:firstLine="560" w:firstLineChars="200"/>
        <w:rPr>
          <w:rFonts w:ascii="仿宋_GB2312" w:eastAsia="仿宋_GB2312"/>
          <w:sz w:val="28"/>
          <w:szCs w:val="28"/>
        </w:rPr>
      </w:pPr>
      <w:r>
        <w:rPr>
          <w:rFonts w:hint="eastAsia" w:ascii="仿宋_GB2312" w:eastAsia="仿宋_GB2312"/>
          <w:sz w:val="28"/>
          <w:szCs w:val="28"/>
        </w:rPr>
        <w:t>各分院、各部门在填报按项目管理的商品服务支出时，必须以项目为单位，项目名称：项目内容的高度概括。预算单位必须在支出项目类别下填写明确反映项目内容的项目名称，然后对应到具体经济分类科目。一个项目名称必须只反映一项具体的工作任务或目标，单位根据经济分类科目的详细解释和项目具体支出方向选择使用经济分类科目，经济分类科目可以重复选取使用。</w:t>
      </w:r>
    </w:p>
    <w:p>
      <w:pPr>
        <w:snapToGrid w:val="0"/>
        <w:spacing w:line="360" w:lineRule="auto"/>
        <w:ind w:firstLine="560" w:firstLineChars="200"/>
        <w:rPr>
          <w:rFonts w:ascii="仿宋_GB2312" w:eastAsia="仿宋_GB2312"/>
          <w:sz w:val="28"/>
          <w:szCs w:val="28"/>
        </w:rPr>
      </w:pPr>
      <w:r>
        <w:rPr>
          <w:rFonts w:ascii="仿宋_GB2312" w:eastAsia="仿宋_GB2312"/>
          <w:sz w:val="28"/>
          <w:szCs w:val="28"/>
        </w:rPr>
        <w:t>对于</w:t>
      </w:r>
      <w:r>
        <w:rPr>
          <w:rFonts w:hint="eastAsia" w:ascii="仿宋_GB2312" w:eastAsia="仿宋_GB2312"/>
          <w:sz w:val="28"/>
          <w:szCs w:val="28"/>
        </w:rPr>
        <w:t>召开</w:t>
      </w:r>
      <w:r>
        <w:rPr>
          <w:rFonts w:ascii="仿宋_GB2312" w:eastAsia="仿宋_GB2312"/>
          <w:sz w:val="28"/>
          <w:szCs w:val="28"/>
        </w:rPr>
        <w:t>会议、</w:t>
      </w:r>
      <w:r>
        <w:rPr>
          <w:rFonts w:hint="eastAsia" w:ascii="仿宋_GB2312" w:eastAsia="仿宋_GB2312"/>
          <w:sz w:val="28"/>
          <w:szCs w:val="28"/>
        </w:rPr>
        <w:t>组织</w:t>
      </w:r>
      <w:r>
        <w:rPr>
          <w:rFonts w:ascii="仿宋_GB2312" w:eastAsia="仿宋_GB2312"/>
          <w:sz w:val="28"/>
          <w:szCs w:val="28"/>
        </w:rPr>
        <w:t>培训、设备购置、信息网络购</w:t>
      </w:r>
      <w:r>
        <w:rPr>
          <w:rFonts w:hint="eastAsia" w:ascii="仿宋_GB2312" w:eastAsia="仿宋_GB2312"/>
          <w:sz w:val="28"/>
          <w:szCs w:val="28"/>
        </w:rPr>
        <w:t>建</w:t>
      </w:r>
      <w:r>
        <w:rPr>
          <w:rFonts w:ascii="仿宋_GB2312" w:eastAsia="仿宋_GB2312"/>
          <w:sz w:val="28"/>
          <w:szCs w:val="28"/>
        </w:rPr>
        <w:t>、房屋购建、基础设施建设、大型修缮必须填报项目附表。项目附</w:t>
      </w:r>
      <w:r>
        <w:rPr>
          <w:rFonts w:hint="eastAsia" w:ascii="仿宋_GB2312" w:eastAsia="仿宋_GB2312"/>
          <w:sz w:val="28"/>
          <w:szCs w:val="28"/>
        </w:rPr>
        <w:t>件</w:t>
      </w:r>
      <w:r>
        <w:rPr>
          <w:rFonts w:ascii="仿宋_GB2312" w:eastAsia="仿宋_GB2312"/>
          <w:sz w:val="28"/>
          <w:szCs w:val="28"/>
        </w:rPr>
        <w:t>：填报项目基本情况、立项依据、用途、资金构成、评审论证报告、绩效目标等情况。</w:t>
      </w:r>
    </w:p>
    <w:sectPr>
      <w:pgSz w:w="11906" w:h="16838"/>
      <w:pgMar w:top="1440" w:right="1800" w:bottom="1440" w:left="1800" w:header="851" w:footer="992" w:gutter="0"/>
      <w:cols w:space="720" w:num="1"/>
      <w:docGrid w:type="lines" w:linePitch="312" w:charSpace="0"/>
    </w:sectPr>
  </w:body>
</w:document>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1443408162">
    <w:nsid w:val="5608A922"/>
    <w:multiLevelType w:val="singleLevel"/>
    <w:tmpl w:val="5608A922"/>
    <w:lvl w:ilvl="0" w:tentative="1">
      <w:start w:val="1"/>
      <w:numFmt w:val="decimal"/>
      <w:suff w:val="nothing"/>
      <w:lvlText w:val="%1、"/>
      <w:lvlJc w:val="left"/>
    </w:lvl>
  </w:abstractNum>
  <w:num w:numId="1">
    <w:abstractNumId w:val="144340816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useNormalStyleForList/>
    <w:allowSpaceOfSameStyleInTable/>
    <w:doNotSuppressIndentation/>
    <w:doNotAutofitConstrainedTables/>
    <w:autofitToFirstFixedWidthCell/>
    <w:displayHangulFixedWidth/>
    <w:doNotVertAlignCellWithSp/>
    <w:doNotBreakConstrainedForcedTable/>
    <w:doNotVertAlignInTxbx/>
    <w:useAnsiKerningPairs/>
    <w:cachedColBalance/>
  </w:compat>
  <w:rsids>
    <w:rsidRoot w:val="006F7B87"/>
    <w:rsid w:val="00001C9B"/>
    <w:rsid w:val="00030924"/>
    <w:rsid w:val="00053C6F"/>
    <w:rsid w:val="000B382D"/>
    <w:rsid w:val="000C60EB"/>
    <w:rsid w:val="000D183C"/>
    <w:rsid w:val="000E153A"/>
    <w:rsid w:val="00127373"/>
    <w:rsid w:val="0015148F"/>
    <w:rsid w:val="00157A4D"/>
    <w:rsid w:val="00202477"/>
    <w:rsid w:val="0023213C"/>
    <w:rsid w:val="002453DF"/>
    <w:rsid w:val="00245655"/>
    <w:rsid w:val="00290858"/>
    <w:rsid w:val="002A4F36"/>
    <w:rsid w:val="002C0F6E"/>
    <w:rsid w:val="002C5B8E"/>
    <w:rsid w:val="00316A54"/>
    <w:rsid w:val="00337447"/>
    <w:rsid w:val="003617BA"/>
    <w:rsid w:val="00371D3B"/>
    <w:rsid w:val="003745A8"/>
    <w:rsid w:val="00384FE2"/>
    <w:rsid w:val="003C3F45"/>
    <w:rsid w:val="00427C1A"/>
    <w:rsid w:val="00453AEA"/>
    <w:rsid w:val="00482DBB"/>
    <w:rsid w:val="00494112"/>
    <w:rsid w:val="004D686D"/>
    <w:rsid w:val="004E39DF"/>
    <w:rsid w:val="00517137"/>
    <w:rsid w:val="00521E9A"/>
    <w:rsid w:val="00523679"/>
    <w:rsid w:val="005618C9"/>
    <w:rsid w:val="005A2AA9"/>
    <w:rsid w:val="005B781E"/>
    <w:rsid w:val="005D02A4"/>
    <w:rsid w:val="00630445"/>
    <w:rsid w:val="006B116C"/>
    <w:rsid w:val="006D6E07"/>
    <w:rsid w:val="006D7547"/>
    <w:rsid w:val="006E447A"/>
    <w:rsid w:val="006F7B87"/>
    <w:rsid w:val="00724887"/>
    <w:rsid w:val="0074218D"/>
    <w:rsid w:val="0077621F"/>
    <w:rsid w:val="007F64F0"/>
    <w:rsid w:val="0081532E"/>
    <w:rsid w:val="008679BD"/>
    <w:rsid w:val="0087712B"/>
    <w:rsid w:val="00880C17"/>
    <w:rsid w:val="00880C5D"/>
    <w:rsid w:val="00897573"/>
    <w:rsid w:val="008B1AC9"/>
    <w:rsid w:val="008D6F64"/>
    <w:rsid w:val="008E28A0"/>
    <w:rsid w:val="008E299F"/>
    <w:rsid w:val="00925CFD"/>
    <w:rsid w:val="00930CAB"/>
    <w:rsid w:val="0094509B"/>
    <w:rsid w:val="0097045C"/>
    <w:rsid w:val="009750CE"/>
    <w:rsid w:val="00993E0E"/>
    <w:rsid w:val="009A5741"/>
    <w:rsid w:val="009C76BC"/>
    <w:rsid w:val="00A056AF"/>
    <w:rsid w:val="00A26608"/>
    <w:rsid w:val="00A43607"/>
    <w:rsid w:val="00A72972"/>
    <w:rsid w:val="00A909F2"/>
    <w:rsid w:val="00A930A2"/>
    <w:rsid w:val="00AE07CC"/>
    <w:rsid w:val="00AE4933"/>
    <w:rsid w:val="00AF160F"/>
    <w:rsid w:val="00B7779C"/>
    <w:rsid w:val="00B80714"/>
    <w:rsid w:val="00BA13F5"/>
    <w:rsid w:val="00C0771F"/>
    <w:rsid w:val="00C20968"/>
    <w:rsid w:val="00C25CA6"/>
    <w:rsid w:val="00C448D8"/>
    <w:rsid w:val="00D37F19"/>
    <w:rsid w:val="00D53E6D"/>
    <w:rsid w:val="00D55F36"/>
    <w:rsid w:val="00D61B60"/>
    <w:rsid w:val="00D962E0"/>
    <w:rsid w:val="00DA6358"/>
    <w:rsid w:val="00DB7B96"/>
    <w:rsid w:val="00E014DA"/>
    <w:rsid w:val="00E31871"/>
    <w:rsid w:val="00E3748A"/>
    <w:rsid w:val="00E45C9C"/>
    <w:rsid w:val="00E51799"/>
    <w:rsid w:val="00E85C81"/>
    <w:rsid w:val="00ED26A0"/>
    <w:rsid w:val="00F072CC"/>
    <w:rsid w:val="00F17944"/>
    <w:rsid w:val="00FA4D44"/>
    <w:rsid w:val="00FD0E3C"/>
    <w:rsid w:val="00FE4B91"/>
    <w:rsid w:val="1B39026B"/>
    <w:rsid w:val="66A540EA"/>
  </w:rsids>
  <w:shapeDefaults>
    <o:shapedefaults fillcolor="#9CBEE0" fill="t" stroke="t">
      <v:fill type="gradient" on="t" color2="#BBD5F0" focus="0%" focussize="0f,0f" focusposition="0f,0f">
        <o:fill type="gradientUnscaled" v:ext="backwardCompatible"/>
      </v:fill>
      <v:stroke weight="1.25pt" color="#739CC3" color2="#FFFFFF" miterlimit="2"/>
    </o:shapedefaults>
  </w:shapeDefaults>
  <w:clrSchemeMapping w:bg1="light1" w:t1="dark1" w:bg2="light2" w:t2="dark2" w:accent1="accent1" w:accent2="accent2" w:accent3="accent3" w:accent4="accent4" w:accent5="accent5" w:accent6="accent6" w:hyperlink="hyperlink" w:followedHyperlink="followedHyperlink"/>
</w: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image" Target="media/image1.wmf"/><Relationship Id="rId5" Type="http://schemas.openxmlformats.org/officeDocument/2006/relationships/oleObject" Target="embeddings/oleObject1.bin"/><Relationship Id="rId4" Type="http://schemas.openxmlformats.org/officeDocument/2006/relationships/theme" Target="theme/theme1.xml"/><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Arab" typeface="Times New Roman"/>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Times New Roman"/>
        <a:font script="Jpan" typeface="ＭＳ Ｐゴシック"/>
        <a:font script="Khmr" typeface="MoolBoran"/>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Times New Roman"/>
        <a:font script="Yiii" typeface="Microsoft Yi Baiti"/>
      </a:majorFont>
      <a:minorFont>
        <a:latin typeface="Calibri"/>
        <a:ea typeface=""/>
        <a:cs typeface=""/>
        <a:font script="Arab" typeface="Arial"/>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Arial"/>
        <a:font script="Jpan" typeface="ＭＳ Ｐゴシック"/>
        <a:font script="Khmr" typeface="DaunPenh"/>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Arial"/>
        <a:font script="Yiii" typeface="Microsoft Yi Baiti"/>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